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3507F88D" w:rsidR="00C90AE4" w:rsidRPr="00191069" w:rsidRDefault="00C90AE4">
      <w:pPr>
        <w:rPr>
          <w:b/>
          <w:bCs/>
          <w:color w:val="EE0000"/>
        </w:rPr>
      </w:pPr>
    </w:p>
    <w:tbl>
      <w:tblPr>
        <w:tblStyle w:val="Tabellrutenett"/>
        <w:tblpPr w:vertAnchor="page" w:horzAnchor="margin" w:tblpY="45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6"/>
        <w:gridCol w:w="2728"/>
        <w:gridCol w:w="1788"/>
      </w:tblGrid>
      <w:tr w:rsidR="00F02F7D" w:rsidRPr="00356B6C" w14:paraId="4F8C685C" w14:textId="77777777" w:rsidTr="00F02F7D">
        <w:trPr>
          <w:trHeight w:val="885"/>
        </w:trPr>
        <w:tc>
          <w:tcPr>
            <w:tcW w:w="4556" w:type="dxa"/>
          </w:tcPr>
          <w:p w14:paraId="74A4E02C" w14:textId="73925DBC" w:rsidR="00F02F7D" w:rsidRPr="00392AA2" w:rsidRDefault="004B63A0" w:rsidP="00F02F7D">
            <w:pPr>
              <w:spacing w:line="240" w:lineRule="auto"/>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CA8E9826-173D-479D-8C5C-29554E009574}"/>
                <w:text w:multiLine="1"/>
              </w:sdtPr>
              <w:sdtContent>
                <w:bookmarkStart w:id="0" w:name="SakTlg_227__Vsdsas_verdi___1___x"/>
                <w:r w:rsidR="00D80022">
                  <w:rPr>
                    <w:sz w:val="16"/>
                    <w:szCs w:val="16"/>
                  </w:rPr>
                  <w:t>24/01838</w:t>
                </w:r>
              </w:sdtContent>
            </w:sdt>
            <w:bookmarkEnd w:id="0"/>
          </w:p>
        </w:tc>
        <w:tc>
          <w:tcPr>
            <w:tcW w:w="2728" w:type="dxa"/>
          </w:tcPr>
          <w:p w14:paraId="7438F2B7" w14:textId="2F45CCF0" w:rsidR="00F02F7D" w:rsidRPr="00392AA2" w:rsidRDefault="00F02F7D" w:rsidP="00F02F7D">
            <w:pPr>
              <w:spacing w:line="240" w:lineRule="auto"/>
              <w:rPr>
                <w:sz w:val="16"/>
                <w:szCs w:val="16"/>
              </w:rPr>
            </w:pPr>
            <w:r>
              <w:rPr>
                <w:sz w:val="16"/>
                <w:szCs w:val="16"/>
              </w:rPr>
              <w:t>Vår dato:</w:t>
            </w:r>
            <w:r>
              <w:rPr>
                <w:sz w:val="16"/>
                <w:szCs w:val="16"/>
              </w:rPr>
              <w:br/>
            </w:r>
            <w:bookmarkStart w:id="1" w:name="Sdo_DokDato"/>
            <w:r w:rsidR="00781625">
              <w:rPr>
                <w:sz w:val="16"/>
                <w:szCs w:val="16"/>
              </w:rPr>
              <w:t>23</w:t>
            </w:r>
            <w:r w:rsidR="00D80022">
              <w:rPr>
                <w:sz w:val="16"/>
                <w:szCs w:val="16"/>
              </w:rPr>
              <w:t>.02.2026</w:t>
            </w:r>
            <w:bookmarkEnd w:id="1"/>
          </w:p>
        </w:tc>
        <w:tc>
          <w:tcPr>
            <w:tcW w:w="1788" w:type="dxa"/>
          </w:tcPr>
          <w:p w14:paraId="47C444B3" w14:textId="2AC31B55" w:rsidR="00F02F7D" w:rsidRPr="00356B6C" w:rsidRDefault="00F02F7D" w:rsidP="00F02F7D">
            <w:pPr>
              <w:spacing w:line="240" w:lineRule="auto"/>
              <w:rPr>
                <w:sz w:val="16"/>
                <w:szCs w:val="16"/>
                <w:lang w:val="da-DK"/>
              </w:rPr>
            </w:pPr>
            <w:r w:rsidRPr="00356B6C">
              <w:rPr>
                <w:sz w:val="16"/>
                <w:szCs w:val="16"/>
                <w:lang w:val="da-DK"/>
              </w:rPr>
              <w:t>Deres dato:</w:t>
            </w:r>
            <w:r w:rsidRPr="00356B6C">
              <w:rPr>
                <w:sz w:val="16"/>
                <w:szCs w:val="16"/>
                <w:lang w:val="da-DK"/>
              </w:rPr>
              <w:br/>
            </w:r>
            <w:sdt>
              <w:sdtPr>
                <w:rPr>
                  <w:vanish/>
                  <w:sz w:val="16"/>
                  <w:szCs w:val="16"/>
                </w:rPr>
                <w:alias w:val="Sdo_SvarPaaDokDato"/>
                <w:tag w:val="Sdo_SvarPaaDokDato"/>
                <w:id w:val="929321097"/>
                <w:placeholder>
                  <w:docPart w:val="0A511557C0D94CE88F12F257BE2D43C5"/>
                </w:placeholder>
                <w:temporary/>
                <w:dataBinding w:xpath="/document/body/Sdo_SvarPaaDokDato" w:storeItemID="{CA8E9826-173D-479D-8C5C-29554E009574}"/>
                <w:text w:multiLine="1"/>
              </w:sdtPr>
              <w:sdtContent>
                <w:bookmarkStart w:id="2" w:name="Sdo_SvarPaaDokDato"/>
                <w:r w:rsidR="00781625">
                  <w:rPr>
                    <w:vanish/>
                    <w:sz w:val="16"/>
                    <w:szCs w:val="16"/>
                  </w:rPr>
                  <w:t xml:space="preserve"> </w:t>
                </w:r>
              </w:sdtContent>
            </w:sdt>
            <w:bookmarkEnd w:id="2"/>
          </w:p>
        </w:tc>
      </w:tr>
      <w:tr w:rsidR="00F02F7D" w:rsidRPr="00393A13" w14:paraId="7E7CD6D6" w14:textId="77777777" w:rsidTr="00F02F7D">
        <w:tc>
          <w:tcPr>
            <w:tcW w:w="4556" w:type="dxa"/>
          </w:tcPr>
          <w:p w14:paraId="10C30A09" w14:textId="77777777" w:rsidR="00F02F7D" w:rsidRPr="00393A13" w:rsidRDefault="00000000" w:rsidP="00F02F7D">
            <w:pPr>
              <w:spacing w:line="240" w:lineRule="auto"/>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CA8E9826-173D-479D-8C5C-29554E009574}"/>
                <w:text/>
              </w:sdtPr>
              <w:sdtContent>
                <w:bookmarkStart w:id="3" w:name="Sgr_Beskrivelse"/>
                <w:r w:rsidR="00F02F7D" w:rsidRPr="00393A13">
                  <w:rPr>
                    <w:b/>
                    <w:bCs/>
                    <w:sz w:val="16"/>
                    <w:szCs w:val="16"/>
                  </w:rPr>
                  <w:t>Unntatt offentlighet</w:t>
                </w:r>
              </w:sdtContent>
            </w:sdt>
            <w:bookmarkEnd w:id="3"/>
          </w:p>
          <w:p w14:paraId="2564B258" w14:textId="77777777" w:rsidR="00F02F7D" w:rsidRPr="00393A13" w:rsidRDefault="00000000" w:rsidP="00F02F7D">
            <w:pPr>
              <w:spacing w:line="240" w:lineRule="auto"/>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CA8E9826-173D-479D-8C5C-29554E009574}"/>
                <w:text/>
              </w:sdtPr>
              <w:sdtContent>
                <w:bookmarkStart w:id="4" w:name="Spg_beskrivelse"/>
                <w:proofErr w:type="spellStart"/>
                <w:r w:rsidR="00F02F7D" w:rsidRPr="00393A13">
                  <w:rPr>
                    <w:b/>
                    <w:bCs/>
                    <w:sz w:val="16"/>
                    <w:szCs w:val="16"/>
                  </w:rPr>
                  <w:t>Offl</w:t>
                </w:r>
                <w:proofErr w:type="spellEnd"/>
                <w:r w:rsidR="00F02F7D" w:rsidRPr="00393A13">
                  <w:rPr>
                    <w:b/>
                    <w:bCs/>
                    <w:sz w:val="16"/>
                    <w:szCs w:val="16"/>
                  </w:rPr>
                  <w:t xml:space="preserve">. § 13, jf. </w:t>
                </w:r>
                <w:proofErr w:type="spellStart"/>
                <w:r w:rsidR="00F02F7D" w:rsidRPr="00393A13">
                  <w:rPr>
                    <w:b/>
                    <w:bCs/>
                    <w:sz w:val="16"/>
                    <w:szCs w:val="16"/>
                  </w:rPr>
                  <w:t>popplyl</w:t>
                </w:r>
                <w:proofErr w:type="spellEnd"/>
                <w:r w:rsidR="00F02F7D" w:rsidRPr="00393A13">
                  <w:rPr>
                    <w:b/>
                    <w:bCs/>
                    <w:sz w:val="16"/>
                    <w:szCs w:val="16"/>
                  </w:rPr>
                  <w:t xml:space="preserve">. § 24 (1) og </w:t>
                </w:r>
                <w:proofErr w:type="spellStart"/>
                <w:r w:rsidR="00F02F7D" w:rsidRPr="00393A13">
                  <w:rPr>
                    <w:b/>
                    <w:bCs/>
                    <w:sz w:val="16"/>
                    <w:szCs w:val="16"/>
                  </w:rPr>
                  <w:t>fvl</w:t>
                </w:r>
                <w:proofErr w:type="spellEnd"/>
                <w:r w:rsidR="00F02F7D" w:rsidRPr="00393A13">
                  <w:rPr>
                    <w:b/>
                    <w:bCs/>
                    <w:sz w:val="16"/>
                    <w:szCs w:val="16"/>
                  </w:rPr>
                  <w:t>. § 13</w:t>
                </w:r>
              </w:sdtContent>
            </w:sdt>
            <w:bookmarkEnd w:id="4"/>
          </w:p>
          <w:p w14:paraId="588C6963" w14:textId="3DC02E75" w:rsidR="00F02F7D" w:rsidRPr="00392AA2" w:rsidRDefault="00F02F7D" w:rsidP="00F02F7D">
            <w:pPr>
              <w:spacing w:line="240" w:lineRule="auto"/>
              <w:rPr>
                <w:sz w:val="16"/>
                <w:szCs w:val="16"/>
              </w:rPr>
            </w:pPr>
          </w:p>
        </w:tc>
        <w:tc>
          <w:tcPr>
            <w:tcW w:w="2728" w:type="dxa"/>
          </w:tcPr>
          <w:p w14:paraId="1DB3DE3F" w14:textId="6B619FA7" w:rsidR="00F02F7D" w:rsidRPr="00393A13" w:rsidRDefault="00F02F7D" w:rsidP="00F02F7D">
            <w:pPr>
              <w:spacing w:line="240" w:lineRule="auto"/>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CA8E9826-173D-479D-8C5C-29554E009574}"/>
                <w:text w:multiLine="1"/>
              </w:sdtPr>
              <w:sdtContent>
                <w:bookmarkStart w:id="5" w:name="Sas_ArkivSakID"/>
                <w:r w:rsidR="00D80022">
                  <w:rPr>
                    <w:sz w:val="16"/>
                    <w:szCs w:val="16"/>
                  </w:rPr>
                  <w:t>25/15876</w:t>
                </w:r>
              </w:sdtContent>
            </w:sdt>
            <w:bookmarkEnd w:id="5"/>
          </w:p>
        </w:tc>
        <w:tc>
          <w:tcPr>
            <w:tcW w:w="1788" w:type="dxa"/>
          </w:tcPr>
          <w:p w14:paraId="1861E437" w14:textId="25B00F89" w:rsidR="00F02F7D" w:rsidRPr="00393A13" w:rsidRDefault="00F02F7D" w:rsidP="00F02F7D">
            <w:pPr>
              <w:spacing w:line="240" w:lineRule="auto"/>
              <w:rPr>
                <w:sz w:val="16"/>
                <w:szCs w:val="16"/>
              </w:rPr>
            </w:pPr>
            <w:r w:rsidRPr="00393A13">
              <w:rPr>
                <w:sz w:val="16"/>
                <w:szCs w:val="16"/>
              </w:rPr>
              <w:t>Deres referanse:</w:t>
            </w:r>
            <w:r w:rsidRPr="00393A13">
              <w:rPr>
                <w:sz w:val="16"/>
                <w:szCs w:val="16"/>
              </w:rPr>
              <w:br/>
            </w:r>
            <w:sdt>
              <w:sdtPr>
                <w:rPr>
                  <w:vanish/>
                  <w:sz w:val="16"/>
                  <w:szCs w:val="16"/>
                </w:rPr>
                <w:alias w:val="Sdm_AMReferanse"/>
                <w:tag w:val="Sdm_AMReferanse"/>
                <w:id w:val="345754296"/>
                <w:placeholder>
                  <w:docPart w:val="301F1F20F6D5496A9975FA223D51F1F3"/>
                </w:placeholder>
                <w:temporary/>
                <w:dataBinding w:xpath="/document/body/Sdm_AMReferanse" w:storeItemID="{CA8E9826-173D-479D-8C5C-29554E009574}"/>
                <w:text w:multiLine="1"/>
              </w:sdtPr>
              <w:sdtContent>
                <w:bookmarkStart w:id="6" w:name="Sdm_AMReferanse"/>
                <w:r w:rsidR="00781625">
                  <w:rPr>
                    <w:vanish/>
                    <w:sz w:val="16"/>
                    <w:szCs w:val="16"/>
                  </w:rPr>
                  <w:t xml:space="preserve"> </w:t>
                </w:r>
              </w:sdtContent>
            </w:sdt>
            <w:bookmarkEnd w:id="6"/>
          </w:p>
        </w:tc>
      </w:tr>
    </w:tbl>
    <w:p w14:paraId="164ACD2D" w14:textId="77777777" w:rsidR="00392AA2" w:rsidRDefault="00392AA2" w:rsidP="00392AA2">
      <w:pPr>
        <w:spacing w:after="3440"/>
      </w:pPr>
    </w:p>
    <w:p w14:paraId="4EADED85" w14:textId="10D3EFC1" w:rsidR="00392AA2" w:rsidRDefault="00D80022" w:rsidP="00392AA2">
      <w:pPr>
        <w:pStyle w:val="Overskrift1"/>
      </w:pPr>
      <w:bookmarkStart w:id="7" w:name="Sdo_Tittel"/>
      <w:r>
        <w:t xml:space="preserve">Vedtak </w:t>
      </w:r>
      <w:r w:rsidR="005A2F64">
        <w:t xml:space="preserve">i sak </w:t>
      </w:r>
      <w:r>
        <w:t>PVN-2025-06</w:t>
      </w:r>
      <w:bookmarkEnd w:id="7"/>
      <w:r w:rsidR="005A2F64">
        <w:t>: Oppslag i N</w:t>
      </w:r>
      <w:r w:rsidR="00AD594F">
        <w:t>av</w:t>
      </w:r>
      <w:r w:rsidR="005A2F64">
        <w:t>s fagsystemer</w:t>
      </w:r>
    </w:p>
    <w:p w14:paraId="1B657E3D" w14:textId="303B1569" w:rsidR="00191069" w:rsidRDefault="00191069" w:rsidP="00191069">
      <w:pPr>
        <w:spacing w:after="0"/>
      </w:pPr>
      <w:r>
        <w:t xml:space="preserve">Saken gjelder klage fra </w:t>
      </w:r>
      <w:r w:rsidR="0058542E">
        <w:t>A</w:t>
      </w:r>
      <w:r>
        <w:t xml:space="preserve"> på Datatilsynets vedtak 25. november 2024, der Datatilsynet </w:t>
      </w:r>
      <w:r w:rsidR="00133A3E">
        <w:t>konkluderte med at</w:t>
      </w:r>
      <w:r>
        <w:t xml:space="preserve"> Nav</w:t>
      </w:r>
      <w:r w:rsidR="22C6FAC8">
        <w:t>s</w:t>
      </w:r>
      <w:r>
        <w:t xml:space="preserve"> </w:t>
      </w:r>
      <w:r w:rsidR="0058542E">
        <w:t>regionkontor</w:t>
      </w:r>
      <w:r>
        <w:t xml:space="preserve"> hadde rettslig grunnlag for å gjøre oppslag i </w:t>
      </w:r>
      <w:r w:rsidR="0058542E">
        <w:t>A</w:t>
      </w:r>
      <w:r>
        <w:t>s journal i Navs fagsystemer, jf. personvernforordningen artikkel 6. nr. 1 bokstav e.</w:t>
      </w:r>
    </w:p>
    <w:p w14:paraId="1FA8A009" w14:textId="77777777" w:rsidR="00191069" w:rsidRPr="00F91E26" w:rsidRDefault="00191069" w:rsidP="00191069">
      <w:pPr>
        <w:spacing w:after="0"/>
        <w:rPr>
          <w:b/>
          <w:bCs/>
          <w:sz w:val="24"/>
          <w:szCs w:val="24"/>
        </w:rPr>
      </w:pPr>
    </w:p>
    <w:p w14:paraId="231043C0" w14:textId="77777777" w:rsidR="00191069" w:rsidRPr="00F91E26" w:rsidRDefault="00191069" w:rsidP="005C723F">
      <w:pPr>
        <w:pStyle w:val="Overskrift1"/>
      </w:pPr>
      <w:r w:rsidRPr="00F91E26">
        <w:t>1. Sakens bakgrunn</w:t>
      </w:r>
    </w:p>
    <w:p w14:paraId="1BA665A1" w14:textId="1938C0FC" w:rsidR="0083799F" w:rsidRDefault="0058542E" w:rsidP="0083799F">
      <w:pPr>
        <w:spacing w:after="0"/>
      </w:pPr>
      <w:r>
        <w:t>A</w:t>
      </w:r>
      <w:r w:rsidR="1C9BA247">
        <w:t xml:space="preserve"> kontaktet Datatilsynet 2. mai 2024 og gjorde gjeldende at ansatte hos N</w:t>
      </w:r>
      <w:r w:rsidR="5DEF821E">
        <w:t>a</w:t>
      </w:r>
      <w:r w:rsidR="7634165D">
        <w:t>vs</w:t>
      </w:r>
      <w:r w:rsidR="1C9BA247">
        <w:t xml:space="preserve"> </w:t>
      </w:r>
      <w:r>
        <w:t>regionkontor</w:t>
      </w:r>
      <w:r w:rsidR="1C9BA247">
        <w:t xml:space="preserve"> ha</w:t>
      </w:r>
      <w:r w:rsidR="1D9B4780">
        <w:t>dde</w:t>
      </w:r>
      <w:r w:rsidR="1C9BA247">
        <w:t xml:space="preserve"> foretatt flere oppslag i hennes personopplysninger i sine fagsystemer uten tjenstlig behov. </w:t>
      </w:r>
      <w:r>
        <w:t>A</w:t>
      </w:r>
      <w:r w:rsidR="1C9BA247">
        <w:t xml:space="preserve"> vedla en logg fra N</w:t>
      </w:r>
      <w:r w:rsidR="1AE4056F">
        <w:t>av</w:t>
      </w:r>
      <w:r w:rsidR="42FC717A">
        <w:t xml:space="preserve"> fagsystemer </w:t>
      </w:r>
      <w:r w:rsidR="1C9BA247">
        <w:t xml:space="preserve">som viste om hvem som hadde gjort oppslag på henne i perioden 22. mars 2022 til 27. mars 2023. </w:t>
      </w:r>
      <w:r>
        <w:t>A</w:t>
      </w:r>
      <w:r w:rsidR="1C9BA247">
        <w:t xml:space="preserve"> vedla også et brev fra N</w:t>
      </w:r>
      <w:r w:rsidR="2160B0DA">
        <w:t>av</w:t>
      </w:r>
      <w:r w:rsidR="1C9BA247">
        <w:t xml:space="preserve"> 1. april 2023</w:t>
      </w:r>
      <w:r w:rsidR="440DA997">
        <w:t>,</w:t>
      </w:r>
      <w:r w:rsidR="1C9BA247">
        <w:t xml:space="preserve"> som svarte på hennes henvendelse om innsyn i logger hos N</w:t>
      </w:r>
      <w:r w:rsidR="0BFA72F0">
        <w:t>av</w:t>
      </w:r>
      <w:r w:rsidR="1C9BA247">
        <w:t xml:space="preserve"> i perioden fra 1. januar 2018 til 27. mars 2023.</w:t>
      </w:r>
      <w:r w:rsidR="60AF8C93">
        <w:t xml:space="preserve"> I brev</w:t>
      </w:r>
      <w:r w:rsidR="53356FE0">
        <w:t xml:space="preserve">et opplyser Nav blant annet: </w:t>
      </w:r>
    </w:p>
    <w:p w14:paraId="6234E5AB" w14:textId="77777777" w:rsidR="00D66B45" w:rsidRDefault="00D66B45" w:rsidP="0083799F">
      <w:pPr>
        <w:spacing w:after="0"/>
      </w:pPr>
    </w:p>
    <w:p w14:paraId="3F55EDB3" w14:textId="71492091" w:rsidR="00A71764" w:rsidRDefault="00D66B45" w:rsidP="00A71764">
      <w:pPr>
        <w:ind w:left="708"/>
        <w:rPr>
          <w:color w:val="000000" w:themeColor="text1"/>
        </w:rPr>
      </w:pPr>
      <w:r>
        <w:t>«</w:t>
      </w:r>
      <w:r w:rsidR="00DA2012" w:rsidRPr="00DA2012">
        <w:rPr>
          <w:color w:val="000000" w:themeColor="text1"/>
        </w:rPr>
        <w:t>NAV gjør oppslag i opplysninger om deg i forbindelse med veiledning på telefon og på nett, saksbehandling av henvendelser fra deg, fordeling av oppgaver og ajourhold av arkiv. Det er derfor naturlig at flere enn din saksbehandler gjør oppslag.</w:t>
      </w:r>
      <w:r w:rsidR="00881C58">
        <w:rPr>
          <w:color w:val="000000" w:themeColor="text1"/>
        </w:rPr>
        <w:t>»</w:t>
      </w:r>
      <w:r w:rsidR="00DA2012" w:rsidRPr="00DA2012">
        <w:rPr>
          <w:color w:val="000000" w:themeColor="text1"/>
        </w:rPr>
        <w:t xml:space="preserve"> </w:t>
      </w:r>
    </w:p>
    <w:p w14:paraId="3C2213DA" w14:textId="5ECC2DB4" w:rsidR="00DE3351" w:rsidRDefault="4FC8193C" w:rsidP="005A2F64">
      <w:r>
        <w:t xml:space="preserve">Datatilsynet avsluttet saken i </w:t>
      </w:r>
      <w:r w:rsidR="0E4566FB">
        <w:t xml:space="preserve">vedtak </w:t>
      </w:r>
      <w:r w:rsidR="75B8DCF6">
        <w:t>25. november 2024</w:t>
      </w:r>
      <w:r w:rsidR="40A5FCEA">
        <w:t xml:space="preserve">. Vedtaket har </w:t>
      </w:r>
      <w:r w:rsidR="5534CE4A">
        <w:t xml:space="preserve">følgende </w:t>
      </w:r>
      <w:r w:rsidR="67F221E9">
        <w:t>slutning</w:t>
      </w:r>
      <w:r w:rsidR="5534CE4A">
        <w:t xml:space="preserve">: </w:t>
      </w:r>
    </w:p>
    <w:p w14:paraId="3515178A" w14:textId="0862B4C6" w:rsidR="00276BBC" w:rsidRDefault="00276BBC" w:rsidP="007E48EE">
      <w:pPr>
        <w:ind w:left="708"/>
      </w:pPr>
      <w:r>
        <w:t>«</w:t>
      </w:r>
      <w:r w:rsidR="00475A06">
        <w:t xml:space="preserve">Datatilsynet finner det ikke sannsynliggjort at ansatte i </w:t>
      </w:r>
      <w:r w:rsidR="4279B7FA">
        <w:t>[</w:t>
      </w:r>
      <w:r w:rsidR="00475A06">
        <w:t>N</w:t>
      </w:r>
      <w:r w:rsidR="6B558A5F">
        <w:t>avs</w:t>
      </w:r>
      <w:r w:rsidR="00475A06">
        <w:t xml:space="preserve"> </w:t>
      </w:r>
      <w:r w:rsidR="0058542E">
        <w:t>regionkontor</w:t>
      </w:r>
      <w:r w:rsidR="3C6BFB0E">
        <w:t>]</w:t>
      </w:r>
      <w:r w:rsidR="00475A06">
        <w:t xml:space="preserve"> har gjort ulovlige oppslag på deg i NAVs fagsystemer, og vedtar derfor at </w:t>
      </w:r>
      <w:r w:rsidR="4BD2EF59">
        <w:t xml:space="preserve">[Navs </w:t>
      </w:r>
      <w:r w:rsidR="0058542E">
        <w:t>regionkontor</w:t>
      </w:r>
      <w:r w:rsidR="27DCC173">
        <w:t xml:space="preserve">] </w:t>
      </w:r>
      <w:r w:rsidR="00475A06">
        <w:t>ikke har brutt personvernregelverket.</w:t>
      </w:r>
      <w:r w:rsidR="008B2EBB">
        <w:t>»</w:t>
      </w:r>
    </w:p>
    <w:p w14:paraId="4CAACE1F" w14:textId="413F855A" w:rsidR="005A2F64" w:rsidRDefault="0058542E" w:rsidP="007A1B94">
      <w:r>
        <w:t>A</w:t>
      </w:r>
      <w:r w:rsidR="36603DA6">
        <w:t xml:space="preserve"> p</w:t>
      </w:r>
      <w:r w:rsidR="67517544">
        <w:t xml:space="preserve">åklaget vedtaket </w:t>
      </w:r>
      <w:r w:rsidR="3FD1E02E">
        <w:t xml:space="preserve">rettidig 8. desember </w:t>
      </w:r>
      <w:r w:rsidR="67517544">
        <w:t xml:space="preserve">2024. </w:t>
      </w:r>
      <w:r w:rsidR="6B80427A">
        <w:t>Datatilsynet behandlet klagen og opprettholdt sin avgjørelse. Saken ble oversendt til Personvernnemnda ved brev 17. januar 2025. Partene ble orientert om saken i brev fra nemnda, og fikk anledning til å komme med kommentarer.</w:t>
      </w:r>
      <w:r w:rsidR="21C9B09F">
        <w:t xml:space="preserve"> </w:t>
      </w:r>
      <w:r>
        <w:t>A</w:t>
      </w:r>
      <w:r w:rsidR="21C9B09F">
        <w:t xml:space="preserve"> har gitt </w:t>
      </w:r>
      <w:r w:rsidR="6B80427A">
        <w:t xml:space="preserve">sine merknader </w:t>
      </w:r>
      <w:r w:rsidR="59F50811">
        <w:t>i e-poster ti</w:t>
      </w:r>
      <w:r w:rsidR="6B80427A">
        <w:t xml:space="preserve">l nemnda </w:t>
      </w:r>
      <w:r w:rsidR="59F50811">
        <w:t xml:space="preserve">26. februar, </w:t>
      </w:r>
      <w:r w:rsidR="0FA631DC">
        <w:t xml:space="preserve">21. </w:t>
      </w:r>
      <w:r w:rsidR="6B38D2AF">
        <w:t xml:space="preserve">og </w:t>
      </w:r>
      <w:r w:rsidR="2F4E4445">
        <w:t>30</w:t>
      </w:r>
      <w:r w:rsidR="6B38D2AF">
        <w:t xml:space="preserve">. </w:t>
      </w:r>
      <w:r w:rsidR="0FA631DC">
        <w:t>juni</w:t>
      </w:r>
      <w:r w:rsidR="6B80427A">
        <w:t xml:space="preserve"> </w:t>
      </w:r>
      <w:r w:rsidR="6B38D2AF">
        <w:t>og 28. juli 2025</w:t>
      </w:r>
      <w:r w:rsidR="6505D6AD">
        <w:t>. N</w:t>
      </w:r>
      <w:r w:rsidR="356998BD">
        <w:t>av</w:t>
      </w:r>
      <w:r w:rsidR="3EC58ED9">
        <w:t>s</w:t>
      </w:r>
      <w:r w:rsidR="6505D6AD">
        <w:t xml:space="preserve"> </w:t>
      </w:r>
      <w:r>
        <w:t>regionkontor</w:t>
      </w:r>
      <w:r w:rsidR="6505D6AD">
        <w:t xml:space="preserve"> har ikke inngitt noen kommentarer</w:t>
      </w:r>
      <w:r w:rsidR="63E72C9D">
        <w:t>.</w:t>
      </w:r>
    </w:p>
    <w:p w14:paraId="4FB260A4" w14:textId="77777777" w:rsidR="005A2F64" w:rsidRDefault="005A2F64" w:rsidP="007A1B94">
      <w:pPr>
        <w:spacing w:after="0"/>
      </w:pPr>
      <w:r>
        <w:t>Saken ble behandlet i nemndas møte 23. februar 2026. Personvernnemndas hadde følgende</w:t>
      </w:r>
    </w:p>
    <w:p w14:paraId="09324434" w14:textId="77777777" w:rsidR="005A2F64" w:rsidRDefault="005A2F64" w:rsidP="007A1B94">
      <w:pPr>
        <w:spacing w:after="0"/>
      </w:pPr>
      <w:r>
        <w:t xml:space="preserve">sammensetning: Marius </w:t>
      </w:r>
      <w:proofErr w:type="spellStart"/>
      <w:r>
        <w:t>Stub</w:t>
      </w:r>
      <w:proofErr w:type="spellEnd"/>
      <w:r>
        <w:t xml:space="preserve"> (leder), Ruth Louise </w:t>
      </w:r>
      <w:proofErr w:type="spellStart"/>
      <w:r>
        <w:t>Osborg</w:t>
      </w:r>
      <w:proofErr w:type="spellEnd"/>
      <w:r>
        <w:t xml:space="preserve"> (nestleder), Morten Goodwin, Malin</w:t>
      </w:r>
    </w:p>
    <w:p w14:paraId="686F4373" w14:textId="77777777" w:rsidR="005A2F64" w:rsidRDefault="005A2F64" w:rsidP="007A1B94">
      <w:pPr>
        <w:spacing w:after="0"/>
      </w:pPr>
      <w:r>
        <w:t xml:space="preserve">Tønseth, Malgorzata Agnieszka </w:t>
      </w:r>
      <w:proofErr w:type="spellStart"/>
      <w:r>
        <w:t>Cyndecka</w:t>
      </w:r>
      <w:proofErr w:type="spellEnd"/>
      <w:r>
        <w:t xml:space="preserve">, Heri </w:t>
      </w:r>
      <w:proofErr w:type="spellStart"/>
      <w:r>
        <w:t>Ramampiaro</w:t>
      </w:r>
      <w:proofErr w:type="spellEnd"/>
      <w:r>
        <w:t xml:space="preserve"> og Bjørn Aslak Juliussen. Fra nemndas</w:t>
      </w:r>
    </w:p>
    <w:p w14:paraId="0F7B7456" w14:textId="77777777" w:rsidR="005A2F64" w:rsidRDefault="005A2F64" w:rsidP="007A1B94">
      <w:pPr>
        <w:spacing w:after="0"/>
      </w:pPr>
      <w:r>
        <w:t>sekretariat var fagdirektør Anette Cecilie Klem Funderud og førstekonsulent Soz Abdul-Rahman også</w:t>
      </w:r>
    </w:p>
    <w:p w14:paraId="0E2ACDC1" w14:textId="77777777" w:rsidR="005A2F64" w:rsidRDefault="005A2F64" w:rsidP="007A1B94">
      <w:pPr>
        <w:spacing w:after="0"/>
      </w:pPr>
      <w:r>
        <w:t>til stede.</w:t>
      </w:r>
    </w:p>
    <w:p w14:paraId="2E5A849E" w14:textId="77777777" w:rsidR="007A1B94" w:rsidRDefault="007A1B94" w:rsidP="005A2F64"/>
    <w:p w14:paraId="52600F92" w14:textId="1F25521A" w:rsidR="005A2F64" w:rsidRPr="00F91E26" w:rsidRDefault="005A2F64" w:rsidP="00A63F02">
      <w:pPr>
        <w:pStyle w:val="Overskrift1"/>
      </w:pPr>
      <w:r w:rsidRPr="00F91E26">
        <w:t xml:space="preserve">2. </w:t>
      </w:r>
      <w:r w:rsidR="0058542E">
        <w:t>A</w:t>
      </w:r>
      <w:r w:rsidR="007A1B94" w:rsidRPr="00F91E26">
        <w:t>s</w:t>
      </w:r>
      <w:r w:rsidRPr="00F91E26">
        <w:t xml:space="preserve"> syn på saken i korte trekk </w:t>
      </w:r>
    </w:p>
    <w:p w14:paraId="1C1424C1" w14:textId="1D1D8317" w:rsidR="00DF555E" w:rsidRDefault="0058542E" w:rsidP="00DF555E">
      <w:r>
        <w:t>A</w:t>
      </w:r>
      <w:r w:rsidR="67517544">
        <w:t xml:space="preserve"> har gjort gjeldende at </w:t>
      </w:r>
      <w:r w:rsidR="57C3B6FB">
        <w:t xml:space="preserve">to ansatte i </w:t>
      </w:r>
      <w:r w:rsidR="47BC89F8">
        <w:t>[</w:t>
      </w:r>
      <w:r w:rsidR="57C3B6FB">
        <w:t>N</w:t>
      </w:r>
      <w:r w:rsidR="23BF9DE3">
        <w:t>av</w:t>
      </w:r>
      <w:r w:rsidR="7DDFF548">
        <w:t>s</w:t>
      </w:r>
      <w:r w:rsidR="57C3B6FB">
        <w:t xml:space="preserve"> </w:t>
      </w:r>
      <w:r>
        <w:t>regionkontor</w:t>
      </w:r>
      <w:r w:rsidR="5523B37E">
        <w:t>]</w:t>
      </w:r>
      <w:r w:rsidR="63836E58">
        <w:t xml:space="preserve"> høsten 2022 </w:t>
      </w:r>
      <w:r w:rsidR="0A8F18D5">
        <w:t>gjorde</w:t>
      </w:r>
      <w:r w:rsidR="09D0BB3E">
        <w:t xml:space="preserve"> oppslag i hennes journal uten tjenstlig behov.</w:t>
      </w:r>
      <w:r w:rsidR="7A1B75F0">
        <w:t xml:space="preserve"> </w:t>
      </w:r>
      <w:r w:rsidR="5E908DE1">
        <w:t>Handlingene fremstår som gjengjeldelse og overvåkning.</w:t>
      </w:r>
      <w:r w:rsidR="7C88311E">
        <w:t xml:space="preserve"> </w:t>
      </w:r>
    </w:p>
    <w:p w14:paraId="555625F7" w14:textId="522014EF" w:rsidR="004475BA" w:rsidRDefault="7A1B75F0" w:rsidP="004475BA">
      <w:r>
        <w:t>Oppslagene er i strid med personvernforordningen artikkel 6 og artikkel 5 nr. 1 bokstav c, forvaltningsloven § 13 og N</w:t>
      </w:r>
      <w:r w:rsidR="31578562">
        <w:t>av</w:t>
      </w:r>
      <w:r>
        <w:t>s egne retningslinjer.</w:t>
      </w:r>
    </w:p>
    <w:p w14:paraId="52224359" w14:textId="224B800A" w:rsidR="00015DC7" w:rsidRDefault="38F58068" w:rsidP="005A2F64">
      <w:r>
        <w:t>Den ene N</w:t>
      </w:r>
      <w:r w:rsidR="5C804258">
        <w:t>av</w:t>
      </w:r>
      <w:r>
        <w:t xml:space="preserve">-ansatte </w:t>
      </w:r>
      <w:r w:rsidR="6DB29E01">
        <w:t>var ikke saksbeh</w:t>
      </w:r>
      <w:r w:rsidR="598293DD">
        <w:t>andler</w:t>
      </w:r>
      <w:r>
        <w:t xml:space="preserve"> for henne, </w:t>
      </w:r>
      <w:r w:rsidR="598293DD">
        <w:t xml:space="preserve">men hadde </w:t>
      </w:r>
      <w:r>
        <w:t>kun en bisitterrolle på et dialogmøte</w:t>
      </w:r>
      <w:r w:rsidR="4638E049">
        <w:t xml:space="preserve"> 31. oktober 2022</w:t>
      </w:r>
      <w:r>
        <w:t>. Loggutskriften viser at den</w:t>
      </w:r>
      <w:r w:rsidR="598293DD">
        <w:t>ne personen</w:t>
      </w:r>
      <w:r w:rsidR="7BA7E2B1">
        <w:t xml:space="preserve"> har foretatt </w:t>
      </w:r>
      <w:r>
        <w:t xml:space="preserve">omfattende og gjentatte oppslag i </w:t>
      </w:r>
      <w:r w:rsidR="7BA7E2B1">
        <w:t>hennes</w:t>
      </w:r>
      <w:r>
        <w:t xml:space="preserve"> mapper (GOSYS, Infotrygd, </w:t>
      </w:r>
      <w:proofErr w:type="spellStart"/>
      <w:r>
        <w:t>Modia</w:t>
      </w:r>
      <w:proofErr w:type="spellEnd"/>
      <w:r>
        <w:t xml:space="preserve"> mfl.), langt utover det som kan begrunnes med tjenstlig behov. </w:t>
      </w:r>
    </w:p>
    <w:p w14:paraId="14731F50" w14:textId="0E067F94" w:rsidR="00C06270" w:rsidRDefault="2502C8A3" w:rsidP="005A2F64">
      <w:r>
        <w:t>Den andre N</w:t>
      </w:r>
      <w:r w:rsidR="1BCBACC5">
        <w:t>av</w:t>
      </w:r>
      <w:r>
        <w:t>-ansatt</w:t>
      </w:r>
      <w:r w:rsidR="15EB6AFE">
        <w:t>e</w:t>
      </w:r>
      <w:r w:rsidR="7D6F4C25">
        <w:t xml:space="preserve"> er </w:t>
      </w:r>
      <w:r w:rsidR="0BA24806">
        <w:t>psykolog</w:t>
      </w:r>
      <w:r w:rsidR="7D6F4C25">
        <w:t xml:space="preserve"> og </w:t>
      </w:r>
      <w:r w:rsidR="4DB13AA0">
        <w:t>var</w:t>
      </w:r>
      <w:r w:rsidR="15EB6AFE">
        <w:t xml:space="preserve"> kun involvert </w:t>
      </w:r>
      <w:r w:rsidR="076D195F">
        <w:t xml:space="preserve">i </w:t>
      </w:r>
      <w:r w:rsidR="7D6F4C25">
        <w:t xml:space="preserve">saken </w:t>
      </w:r>
      <w:r w:rsidR="076D195F">
        <w:t xml:space="preserve">for å </w:t>
      </w:r>
      <w:r w:rsidR="15EB6AFE">
        <w:t>vurdere</w:t>
      </w:r>
      <w:r w:rsidR="076D195F">
        <w:t xml:space="preserve"> </w:t>
      </w:r>
      <w:r w:rsidR="15EB6AFE">
        <w:t xml:space="preserve">søknad </w:t>
      </w:r>
      <w:r w:rsidR="7D6F4C25">
        <w:t xml:space="preserve">om </w:t>
      </w:r>
      <w:r w:rsidR="15EB6AFE">
        <w:t>tiltaket «jobbmestring»</w:t>
      </w:r>
      <w:r w:rsidR="076D195F">
        <w:t>. Hun hadde ikke noe vi</w:t>
      </w:r>
      <w:r w:rsidR="15EB6AFE">
        <w:t xml:space="preserve">dere </w:t>
      </w:r>
      <w:r w:rsidR="00E34460">
        <w:t>oppfølgingsansvar</w:t>
      </w:r>
      <w:r w:rsidR="15EB6AFE">
        <w:t>.</w:t>
      </w:r>
      <w:r w:rsidR="072CB5A9">
        <w:t xml:space="preserve"> </w:t>
      </w:r>
      <w:r w:rsidR="60443F81">
        <w:t xml:space="preserve">Denne personen har </w:t>
      </w:r>
      <w:r w:rsidR="15EB6AFE">
        <w:t>gjort omfattende oppslag</w:t>
      </w:r>
      <w:r w:rsidR="2E119EA1">
        <w:t xml:space="preserve"> og</w:t>
      </w:r>
      <w:r w:rsidR="15EB6AFE">
        <w:t xml:space="preserve"> lest alle </w:t>
      </w:r>
      <w:r w:rsidR="60443F81">
        <w:t xml:space="preserve">hennes </w:t>
      </w:r>
      <w:r w:rsidR="15EB6AFE">
        <w:t>dialoger</w:t>
      </w:r>
      <w:r w:rsidR="2E119EA1">
        <w:t>.</w:t>
      </w:r>
    </w:p>
    <w:p w14:paraId="69576285" w14:textId="77777777" w:rsidR="008F7557" w:rsidRDefault="008F7557" w:rsidP="005A2F64"/>
    <w:p w14:paraId="160890BC" w14:textId="57FBA00B" w:rsidR="005A2F64" w:rsidRPr="00F91E26" w:rsidRDefault="00E34460" w:rsidP="00A63F02">
      <w:pPr>
        <w:pStyle w:val="Overskrift1"/>
      </w:pPr>
      <w:r>
        <w:t>3</w:t>
      </w:r>
      <w:r w:rsidR="005A2F64" w:rsidRPr="00F91E26">
        <w:t>. Personvernnemndas vurdering</w:t>
      </w:r>
    </w:p>
    <w:p w14:paraId="61A52F2C" w14:textId="50EFFB6C" w:rsidR="005A2F64" w:rsidRPr="00A63F02" w:rsidRDefault="00E34460" w:rsidP="00A63F02">
      <w:pPr>
        <w:pStyle w:val="Overskrift2"/>
        <w:rPr>
          <w:i/>
          <w:iCs/>
        </w:rPr>
      </w:pPr>
      <w:r w:rsidRPr="00A63F02">
        <w:rPr>
          <w:i/>
          <w:iCs/>
        </w:rPr>
        <w:t>3</w:t>
      </w:r>
      <w:r w:rsidR="005A2F64" w:rsidRPr="00A63F02">
        <w:rPr>
          <w:i/>
          <w:iCs/>
        </w:rPr>
        <w:t>.1 Innledning</w:t>
      </w:r>
    </w:p>
    <w:p w14:paraId="155B9BD7" w14:textId="70E9AC0C" w:rsidR="004A2120" w:rsidRPr="004A2120" w:rsidRDefault="004A2120" w:rsidP="004A2120">
      <w:pPr>
        <w:rPr>
          <w:color w:val="000000" w:themeColor="text1"/>
        </w:rPr>
      </w:pPr>
      <w:r>
        <w:t xml:space="preserve">Sakens hovedspørsmål er om </w:t>
      </w:r>
      <w:r w:rsidR="125B7283">
        <w:t>[</w:t>
      </w:r>
      <w:r>
        <w:t>Nav</w:t>
      </w:r>
      <w:r w:rsidR="2CDC2B72">
        <w:t>s</w:t>
      </w:r>
      <w:r>
        <w:t xml:space="preserve"> </w:t>
      </w:r>
      <w:r w:rsidR="0058542E">
        <w:t>regionkontor</w:t>
      </w:r>
      <w:r w:rsidR="04401646">
        <w:t>]</w:t>
      </w:r>
      <w:r>
        <w:t xml:space="preserve"> hadde rettslig grunnlag for å gjøre oppslag i </w:t>
      </w:r>
      <w:r w:rsidR="0058542E">
        <w:t>A</w:t>
      </w:r>
      <w:r>
        <w:t xml:space="preserve">s </w:t>
      </w:r>
      <w:r w:rsidRPr="724F9C29">
        <w:rPr>
          <w:color w:val="000000" w:themeColor="text1"/>
        </w:rPr>
        <w:t>journal i sine fagsystemer.</w:t>
      </w:r>
    </w:p>
    <w:p w14:paraId="42ECA7A3" w14:textId="27616890" w:rsidR="00903E59" w:rsidRDefault="0E07E571" w:rsidP="004A2120">
      <w:pPr>
        <w:rPr>
          <w:color w:val="000000" w:themeColor="text1"/>
        </w:rPr>
      </w:pPr>
      <w:r w:rsidRPr="3043E3D3">
        <w:rPr>
          <w:color w:val="000000" w:themeColor="text1"/>
        </w:rPr>
        <w:t xml:space="preserve">Datatilsynet </w:t>
      </w:r>
      <w:r w:rsidR="1972CA87" w:rsidRPr="3043E3D3">
        <w:rPr>
          <w:color w:val="000000" w:themeColor="text1"/>
        </w:rPr>
        <w:t xml:space="preserve">har lagt til grunn </w:t>
      </w:r>
      <w:r w:rsidR="2D954315" w:rsidRPr="3043E3D3">
        <w:rPr>
          <w:color w:val="000000" w:themeColor="text1"/>
        </w:rPr>
        <w:t xml:space="preserve">det er Nav som kjenner de ansattes arbeidsoppgaver, og at det derfor er Nav som er </w:t>
      </w:r>
      <w:r w:rsidR="00971F84">
        <w:rPr>
          <w:color w:val="000000" w:themeColor="text1"/>
        </w:rPr>
        <w:t>«</w:t>
      </w:r>
      <w:r w:rsidR="2D954315" w:rsidRPr="3043E3D3">
        <w:rPr>
          <w:color w:val="000000" w:themeColor="text1"/>
        </w:rPr>
        <w:t>best egnet til å vurdere om opps</w:t>
      </w:r>
      <w:r w:rsidR="72D86B0F" w:rsidRPr="3043E3D3">
        <w:rPr>
          <w:color w:val="000000" w:themeColor="text1"/>
        </w:rPr>
        <w:t>lag</w:t>
      </w:r>
      <w:r w:rsidR="2D954315" w:rsidRPr="3043E3D3">
        <w:rPr>
          <w:color w:val="000000" w:themeColor="text1"/>
        </w:rPr>
        <w:t>e</w:t>
      </w:r>
      <w:r w:rsidR="72D86B0F" w:rsidRPr="3043E3D3">
        <w:rPr>
          <w:color w:val="000000" w:themeColor="text1"/>
        </w:rPr>
        <w:t>ne</w:t>
      </w:r>
      <w:r w:rsidR="2D954315" w:rsidRPr="3043E3D3">
        <w:rPr>
          <w:color w:val="000000" w:themeColor="text1"/>
        </w:rPr>
        <w:t xml:space="preserve"> var saklig</w:t>
      </w:r>
      <w:r w:rsidR="5A399B5F" w:rsidRPr="3043E3D3">
        <w:rPr>
          <w:color w:val="000000" w:themeColor="text1"/>
        </w:rPr>
        <w:t>e</w:t>
      </w:r>
      <w:r w:rsidR="00971F84">
        <w:rPr>
          <w:color w:val="000000" w:themeColor="text1"/>
        </w:rPr>
        <w:t>»</w:t>
      </w:r>
      <w:r w:rsidR="2D954315" w:rsidRPr="3043E3D3">
        <w:rPr>
          <w:color w:val="000000" w:themeColor="text1"/>
        </w:rPr>
        <w:t xml:space="preserve">. </w:t>
      </w:r>
      <w:r w:rsidR="7868AF0F" w:rsidRPr="3043E3D3">
        <w:rPr>
          <w:color w:val="000000" w:themeColor="text1"/>
        </w:rPr>
        <w:t xml:space="preserve">Det fremgår videre </w:t>
      </w:r>
      <w:r w:rsidR="00971F84">
        <w:rPr>
          <w:color w:val="000000" w:themeColor="text1"/>
        </w:rPr>
        <w:t xml:space="preserve">at </w:t>
      </w:r>
      <w:r w:rsidR="2D954315" w:rsidRPr="3043E3D3">
        <w:rPr>
          <w:color w:val="000000" w:themeColor="text1"/>
        </w:rPr>
        <w:t>Data</w:t>
      </w:r>
      <w:r w:rsidR="6925C760" w:rsidRPr="3043E3D3">
        <w:rPr>
          <w:color w:val="000000" w:themeColor="text1"/>
        </w:rPr>
        <w:t>t</w:t>
      </w:r>
      <w:r w:rsidR="2D954315" w:rsidRPr="3043E3D3">
        <w:rPr>
          <w:color w:val="000000" w:themeColor="text1"/>
        </w:rPr>
        <w:t xml:space="preserve">ilsynet </w:t>
      </w:r>
      <w:r w:rsidR="26714BFD" w:rsidRPr="3043E3D3">
        <w:rPr>
          <w:color w:val="000000" w:themeColor="text1"/>
        </w:rPr>
        <w:t>«</w:t>
      </w:r>
      <w:r w:rsidR="338FDD70" w:rsidRPr="3043E3D3">
        <w:rPr>
          <w:color w:val="000000" w:themeColor="text1"/>
        </w:rPr>
        <w:t>har begrensede forutsetninger</w:t>
      </w:r>
      <w:r w:rsidR="150DFE40" w:rsidRPr="3043E3D3">
        <w:rPr>
          <w:color w:val="000000" w:themeColor="text1"/>
        </w:rPr>
        <w:t xml:space="preserve">» </w:t>
      </w:r>
      <w:r w:rsidR="338FDD70" w:rsidRPr="3043E3D3">
        <w:rPr>
          <w:color w:val="000000" w:themeColor="text1"/>
        </w:rPr>
        <w:t xml:space="preserve">for å </w:t>
      </w:r>
      <w:r w:rsidR="26714BFD" w:rsidRPr="3043E3D3">
        <w:rPr>
          <w:color w:val="000000" w:themeColor="text1"/>
        </w:rPr>
        <w:t xml:space="preserve">overprøve Navs vurdering av </w:t>
      </w:r>
      <w:r w:rsidR="03D20ABA" w:rsidRPr="3043E3D3">
        <w:rPr>
          <w:color w:val="000000" w:themeColor="text1"/>
        </w:rPr>
        <w:t xml:space="preserve">hvorvidt det foreligger </w:t>
      </w:r>
      <w:r w:rsidR="2903B5E7" w:rsidRPr="3043E3D3">
        <w:rPr>
          <w:color w:val="000000" w:themeColor="text1"/>
        </w:rPr>
        <w:t>tjenstlig behov</w:t>
      </w:r>
      <w:r w:rsidR="26714BFD" w:rsidRPr="3043E3D3">
        <w:rPr>
          <w:color w:val="000000" w:themeColor="text1"/>
        </w:rPr>
        <w:t xml:space="preserve">. </w:t>
      </w:r>
    </w:p>
    <w:p w14:paraId="24211786" w14:textId="3A383112" w:rsidR="003D1AB5" w:rsidRPr="003D1AB5" w:rsidRDefault="177AEA6C" w:rsidP="003D1AB5">
      <w:pPr>
        <w:rPr>
          <w:color w:val="000000" w:themeColor="text1"/>
        </w:rPr>
      </w:pPr>
      <w:r w:rsidRPr="3C6B1EC6">
        <w:rPr>
          <w:color w:val="000000" w:themeColor="text1"/>
        </w:rPr>
        <w:t>Datatilsynet skal «føre tilsyn med og håndheve anvendelsen av denne forordning», jf. forordningen artikkel 57 nr. 1 bokstav a. Dette innebærer at Datatilsynet har adgang til å overprøve Navs vurdering av spørsmålet om det foreligger rettslig grunnlag for behandlingen av personopplysningene.</w:t>
      </w:r>
      <w:r w:rsidR="00E34460">
        <w:rPr>
          <w:color w:val="000000" w:themeColor="text1"/>
        </w:rPr>
        <w:t xml:space="preserve"> </w:t>
      </w:r>
      <w:r w:rsidR="003D1AB5">
        <w:rPr>
          <w:color w:val="000000" w:themeColor="text1"/>
        </w:rPr>
        <w:t>S</w:t>
      </w:r>
      <w:r w:rsidR="003D1AB5" w:rsidRPr="003D1AB5">
        <w:rPr>
          <w:color w:val="000000" w:themeColor="text1"/>
        </w:rPr>
        <w:t>om en del av overprøvingen av om det foreligger et behandlingsgrunnlag etter personvernforordningen artikkel 6 nr. 1 bokstav e, har også Datatilsynet anledning til å overprøve tolkningen av supplerende rettsgrunnlag etter nasjonal rett</w:t>
      </w:r>
      <w:r w:rsidR="00E34460">
        <w:rPr>
          <w:color w:val="000000" w:themeColor="text1"/>
        </w:rPr>
        <w:t>, jf. artikkel 6 nr. 3</w:t>
      </w:r>
      <w:r w:rsidR="003D1AB5" w:rsidRPr="003D1AB5">
        <w:rPr>
          <w:color w:val="000000" w:themeColor="text1"/>
        </w:rPr>
        <w:t>.</w:t>
      </w:r>
    </w:p>
    <w:p w14:paraId="30B237CD" w14:textId="3CD153B7" w:rsidR="004A2120" w:rsidRPr="004A2120" w:rsidRDefault="177AEA6C" w:rsidP="004A2120">
      <w:r w:rsidRPr="3C6B1EC6">
        <w:rPr>
          <w:color w:val="000000" w:themeColor="text1"/>
        </w:rPr>
        <w:t xml:space="preserve">Når det gjelder rent faglige spørsmål, vil det ofte kunne være naturlig å tillegge Navs vurdering atskillig vekt. Nemnda kan imidlertid ikke se at spørsmålet om nødvendigheten av oppslagene i denne saken, har en så utpreget faglig karakter at det er grunn til å utvise tilbakeholdenhet ved prøvingen. </w:t>
      </w:r>
      <w:r w:rsidR="3B0985B4">
        <w:t xml:space="preserve">Nemnda kan </w:t>
      </w:r>
      <w:r w:rsidR="2C31F8D5">
        <w:t xml:space="preserve">for øvrig </w:t>
      </w:r>
      <w:r w:rsidR="16BE39F9">
        <w:t>ikke se at</w:t>
      </w:r>
      <w:r w:rsidR="70BE4F31">
        <w:t xml:space="preserve"> Nav i sitt brev til </w:t>
      </w:r>
      <w:r w:rsidR="0058542E">
        <w:t>A</w:t>
      </w:r>
      <w:r w:rsidR="70BE4F31">
        <w:t xml:space="preserve"> 1. april 2023 har tatt </w:t>
      </w:r>
      <w:r w:rsidR="2102BF8C">
        <w:t xml:space="preserve">konkret </w:t>
      </w:r>
      <w:r w:rsidR="70BE4F31">
        <w:t xml:space="preserve">stilling til </w:t>
      </w:r>
      <w:r w:rsidR="16BE39F9">
        <w:t xml:space="preserve">spørsmålet om nødvendigheten av oppslagene i </w:t>
      </w:r>
      <w:r w:rsidR="6E3518A4">
        <w:t>denne</w:t>
      </w:r>
      <w:r w:rsidR="16BE39F9">
        <w:t xml:space="preserve"> saken</w:t>
      </w:r>
      <w:r w:rsidR="6E3518A4">
        <w:t xml:space="preserve">. </w:t>
      </w:r>
    </w:p>
    <w:p w14:paraId="73A8C6DE" w14:textId="338CFA28" w:rsidR="00454CF0" w:rsidRPr="00A63F02" w:rsidRDefault="178E4723" w:rsidP="00A63F02">
      <w:pPr>
        <w:pStyle w:val="Overskrift2"/>
        <w:rPr>
          <w:i/>
          <w:iCs/>
        </w:rPr>
      </w:pPr>
      <w:r w:rsidRPr="00A63F02">
        <w:rPr>
          <w:i/>
          <w:iCs/>
        </w:rPr>
        <w:t>3</w:t>
      </w:r>
      <w:r w:rsidR="005A2F64" w:rsidRPr="00A63F02">
        <w:rPr>
          <w:i/>
          <w:iCs/>
        </w:rPr>
        <w:t xml:space="preserve">.2 </w:t>
      </w:r>
      <w:r w:rsidR="00454CF0" w:rsidRPr="00A63F02">
        <w:rPr>
          <w:i/>
          <w:iCs/>
        </w:rPr>
        <w:t>Foreligger det behandlingsgrunnlag?</w:t>
      </w:r>
    </w:p>
    <w:p w14:paraId="746A65ED" w14:textId="414F6295" w:rsidR="003665C9" w:rsidRPr="003665C9" w:rsidRDefault="003C6915" w:rsidP="003665C9">
      <w:r w:rsidRPr="003C6915">
        <w:t>Det er på det rene at oppslagene i Navs fagsystemer utgjør «behandling» av «personopplysninger», jf. personvernforordningen artikkel 4 nr. 1 og 2. Skal behandlingen være lovlig, må den ha rettslig grunnlag i artikkel 6, samt i artikkel 9 dersom behandlingen også omfatter særlige kategorier opplysninger (for eksempel helseopplysninger). I tillegg må behandlingen skje på en lovlig, rettferdig og åpen måte, jf. artikkel 5, slik at blant annet den registrertes rettigheter fastsatt i personvernforordningen kapittel III ivaretas</w:t>
      </w:r>
      <w:r w:rsidR="001D252C">
        <w:t>.</w:t>
      </w:r>
    </w:p>
    <w:p w14:paraId="414A5B6B" w14:textId="3CC025FF" w:rsidR="00DD3952" w:rsidRDefault="2C57ED04" w:rsidP="003665C9">
      <w:r>
        <w:t xml:space="preserve">Nemnda legger til grunn at </w:t>
      </w:r>
      <w:r w:rsidR="656D4119">
        <w:t xml:space="preserve">et </w:t>
      </w:r>
      <w:r>
        <w:t>aktuel</w:t>
      </w:r>
      <w:r w:rsidR="79D9B788">
        <w:t xml:space="preserve">t </w:t>
      </w:r>
      <w:r>
        <w:t xml:space="preserve">rettslig grunnlag (behandlingsgrunnlag) i denne saken er artikkel 6 nr. 1 bokstav e («nødvendig for å utføre en oppgave i allmennhetens interesse eller utøve offentlig </w:t>
      </w:r>
      <w:r>
        <w:lastRenderedPageBreak/>
        <w:t xml:space="preserve">myndighet som den behandlingsansvarlige er pålagt»). I den utstrekning det er tale om behandling av særlige kategorier av personopplysninger i artikkel 9, antar nemnda at et aktuelt </w:t>
      </w:r>
      <w:r w:rsidR="00A54880">
        <w:t xml:space="preserve">unntak fra forbudet mot behandling av særlige kategorier personopplysninger i artikkel 9 nr. 1, </w:t>
      </w:r>
      <w:r>
        <w:t>kan være artikkel 9 nr. 2 bokstav b («oppfylle sine forpliktelser [...] på området [...] trygderett og sosialrett»)</w:t>
      </w:r>
      <w:r w:rsidR="00583994">
        <w:t>.</w:t>
      </w:r>
    </w:p>
    <w:p w14:paraId="569CA602" w14:textId="77777777" w:rsidR="006D2417" w:rsidRDefault="006D2417" w:rsidP="003665C9">
      <w:r w:rsidRPr="006D2417">
        <w:t xml:space="preserve">Vilkåret i artikkel 6 nr. 1 bokstav e må ses i sammenheng med artikkel 6 nr. 3, som krever at grunnlaget for behandlingen må være fastsatt i «unionsretten» eller i «medlemsstatenes nasjonale rett». Artikkel 6 nr. 1 bokstav e gir derfor ikke i seg selv tilstrekkelig behandlingsgrunnlag. Det kreves i tillegg et supplerende rettsgrunnlag enten i nasjonal rett eller unionsretten. </w:t>
      </w:r>
    </w:p>
    <w:p w14:paraId="0CA3A317" w14:textId="48A75143" w:rsidR="006D2417" w:rsidRDefault="006D2417" w:rsidP="003665C9">
      <w:r>
        <w:t>Datatilsynet har i sitt vedtak 2</w:t>
      </w:r>
      <w:r w:rsidR="001A75B4">
        <w:t>5</w:t>
      </w:r>
      <w:r>
        <w:t xml:space="preserve">. </w:t>
      </w:r>
      <w:r w:rsidR="001A75B4">
        <w:t>november</w:t>
      </w:r>
      <w:r>
        <w:t xml:space="preserve"> 2024 funnet </w:t>
      </w:r>
      <w:r w:rsidR="0012238A">
        <w:t xml:space="preserve">at det </w:t>
      </w:r>
      <w:r>
        <w:t>«</w:t>
      </w:r>
      <w:r w:rsidR="00FC1E5F">
        <w:t xml:space="preserve">ikke er sannsynliggjort at ansatte i </w:t>
      </w:r>
      <w:r w:rsidR="57F38851">
        <w:t>[</w:t>
      </w:r>
      <w:r w:rsidR="00FC1E5F">
        <w:t>N</w:t>
      </w:r>
      <w:r w:rsidR="4ADAE28B">
        <w:t>avs</w:t>
      </w:r>
      <w:r w:rsidR="00FC1E5F">
        <w:t xml:space="preserve"> </w:t>
      </w:r>
      <w:r w:rsidR="0058542E">
        <w:t>regionkontor</w:t>
      </w:r>
      <w:r w:rsidR="0B4FD093">
        <w:t>]</w:t>
      </w:r>
      <w:r w:rsidR="00FC1E5F">
        <w:t xml:space="preserve"> har gjort ulovlige oppslag på klager i NAVs fagsystemer</w:t>
      </w:r>
      <w:r w:rsidR="008B304F">
        <w:t>»</w:t>
      </w:r>
      <w:r>
        <w:t xml:space="preserve">, jf. </w:t>
      </w:r>
      <w:r w:rsidR="001A7032">
        <w:t>forordningen</w:t>
      </w:r>
      <w:r>
        <w:t xml:space="preserve"> artikkel 6 nr. 1 bokstav e. Datatilsynet viste videre til at Navs virksomhet er «gjennomgående lovregulert», og at kravet til supplerende rettsgrunnlag</w:t>
      </w:r>
      <w:r w:rsidR="00374A3D">
        <w:t xml:space="preserve"> vil </w:t>
      </w:r>
      <w:r>
        <w:t>«i alminnelighet være oppfylt såfremt oppslaget er saklig begrunnet i den ansattes arbeidsoppgaver».</w:t>
      </w:r>
    </w:p>
    <w:p w14:paraId="3353A8E1" w14:textId="77777777" w:rsidR="00106474" w:rsidRDefault="00106474" w:rsidP="003665C9">
      <w:r w:rsidRPr="00106474">
        <w:t xml:space="preserve">Etter nemndas syn det ikke tilstrekkelig at Navs virksomhet «gjennomgående» er lovregulert. Artikkel 6 nr. 3 krever i tillegg at det foreligger et rettslig grunnlag i nasjonal rett (f.eks. lov eller forskrift) som gjør den aktuelle behandlingen «nødvendig for å utføre en oppgave i allmennhetens interesse eller utøve offentlig myndighet som den behandlingsansvarlige er pålagt». I </w:t>
      </w:r>
      <w:proofErr w:type="spellStart"/>
      <w:r w:rsidRPr="00106474">
        <w:t>Prop</w:t>
      </w:r>
      <w:proofErr w:type="spellEnd"/>
      <w:r w:rsidRPr="00106474">
        <w:t xml:space="preserve">. 56 LS (2017–2018) punkt 6.3.2 side 33 drøftes kravene til det supplerende rettsgrunnlaget slik: </w:t>
      </w:r>
    </w:p>
    <w:p w14:paraId="2E084176" w14:textId="77777777" w:rsidR="000C06E0" w:rsidRDefault="00E538DC" w:rsidP="00BA3B00">
      <w:pPr>
        <w:ind w:left="708"/>
      </w:pPr>
      <w:r w:rsidRPr="00E538DC">
        <w:t xml:space="preserve">«For behandling etter bokstav e kreves det etter ordlyden [i artikkel 6 nr. 3] kun at formålet med behandlingen skal være nødvendig for å utføre en oppgave i allmennhetens interesse eller utøve offentlig myndighet, noe som kun er en gjentagelse av ordlyden i [artikkel 6 nr. 1] bokstav e. Det synes derfor å være tilstrekkelig etter ordlyden at det supplerende rettsgrunnlaget gir grunnlag for å utøve myndighet eller å utføre en oppgave i allmennhetens interesse, og at det er nødvendig for den behandlingsansvarlige å behandle personopplysninger for å utøve myndigheten eller utføre oppgaven som følger av det supplerende rettsgrunnlaget. </w:t>
      </w:r>
    </w:p>
    <w:p w14:paraId="6F7FD65C" w14:textId="77777777" w:rsidR="000C06E0" w:rsidRDefault="00E538DC" w:rsidP="00BA3B00">
      <w:pPr>
        <w:ind w:left="708"/>
      </w:pPr>
      <w:r w:rsidRPr="00E538DC">
        <w:t xml:space="preserve">Samlet sett taler altså ordlyden i artikkel 6 nr. 3 for at det må påvises et supplerende rettsgrunnlag i unionsretten eller nasjonal rett, men at det ikke er nødvendig at det supplerende rettsgrunnlaget uttrykkelig regulerer behandling av personopplysninger. Departementet viser i denne forbindelse også til artikkel 35 nr. 10, hvor det forutsetningsvis fremgår at det rettslige grunnlaget for behandling etter artikkel 6 nr. 1 bokstav c og e ikke behøver å spesifikt regulere behandlingsaktivitetene. </w:t>
      </w:r>
    </w:p>
    <w:p w14:paraId="36F7F28B" w14:textId="77777777" w:rsidR="0075418A" w:rsidRDefault="00E538DC" w:rsidP="00BA3B00">
      <w:pPr>
        <w:ind w:left="708"/>
      </w:pPr>
      <w:r w:rsidRPr="00E538DC">
        <w:t xml:space="preserve">Heller ikke forordningens fortale gir støtte for et ubetinget krav om at behandlingen av personopplysninger må være regulert uttrykkelig i det supplerende rettsgrunnlaget. Fortalepunkt 45 gir uttrykk for at behandlingen i disse tilfellene bør ‘ha rettslig grunnlag i unionsretten eller medlemsstatenes nasjonale rett’, men at det ikke kreves ‘en særlig lovbestemmelse for hver enkelt behandling’. </w:t>
      </w:r>
    </w:p>
    <w:p w14:paraId="5B77FF1E" w14:textId="07788E4E" w:rsidR="00E538DC" w:rsidRDefault="00E538DC" w:rsidP="00BA3B00">
      <w:pPr>
        <w:ind w:left="708"/>
      </w:pPr>
      <w:r w:rsidRPr="00E538DC">
        <w:t>Dersom behandlingen av personopplysninger utgjør et inngrep i retten til privatliv etter Grunnloven § 102 eller EMK artikkel 8, kan det imidlertid være nødvendig med et mer spesifikt rettslig grunnlag for behandlingen enn det ordlyden i forordningen kan tilsi. Det følger også uttrykkelig av fortalepunkt 41 at et rettslig grunnlag bør være «tydelig og presist, og anvendelsen av det bør være forutsigbar for personer som omfattes av det, i samsvar med rettspraksisen til Den europeiske unions domstol (‘Domstolen’) og Den europeiske menneskerettighetsdomstol». Med andre ord må forordningens krav om supplerende</w:t>
      </w:r>
      <w:r>
        <w:t xml:space="preserve"> </w:t>
      </w:r>
      <w:r w:rsidRPr="00E538DC">
        <w:t xml:space="preserve">rettsgrunnlag for behandlingen tolkes og anvendes i tråd med de menneskerettslige kravene til rettsgrunnlag for inngrep i retten til privatliv. Dette innebærer at det må foretas en nærmere </w:t>
      </w:r>
      <w:r w:rsidRPr="00E538DC">
        <w:lastRenderedPageBreak/>
        <w:t>vurdering av rettsgrunnlaget og behandlingen, hvor det blant annet må legges vekt på hvor inngripende behandlingen er. Etter omstendighetene kan utfallet av en slik vurdering bli at det kreves et mer spesifikt grunnlag enn det som kan synes å være minimumskravene etter ordlyden i forordningen.»</w:t>
      </w:r>
    </w:p>
    <w:p w14:paraId="66454613" w14:textId="7053A2C0" w:rsidR="003F7D40" w:rsidRDefault="61CBA3FD" w:rsidP="003665C9">
      <w:r>
        <w:t>Etter nemndas syn kan både sosialtjenesteloven § 43 a første ledd og Nav-loven § 4 a utgjøre supplerende rettsgrunnlag etter</w:t>
      </w:r>
      <w:r w:rsidR="4245D2BE">
        <w:t xml:space="preserve"> artikkel 6 nr. 1 bokstav e, jf</w:t>
      </w:r>
      <w:r w:rsidR="00E70D6E">
        <w:t>.</w:t>
      </w:r>
      <w:r w:rsidR="4245D2BE">
        <w:t xml:space="preserve"> kravene i</w:t>
      </w:r>
      <w:r>
        <w:t xml:space="preserve"> </w:t>
      </w:r>
      <w:r w:rsidR="00AE5A80">
        <w:t>artikkel 6 nr. 3</w:t>
      </w:r>
      <w:r>
        <w:t xml:space="preserve">. </w:t>
      </w:r>
    </w:p>
    <w:p w14:paraId="32453624" w14:textId="0A9E2B16" w:rsidR="003F7D40" w:rsidRDefault="003F7D40" w:rsidP="003665C9">
      <w:r w:rsidRPr="003F7D40">
        <w:t>Sosialtjenesteloven § 43 a første ledd regulerer blant annet Navs behandling av personopplysninger. Bestemmelsen lyder slik:</w:t>
      </w:r>
    </w:p>
    <w:p w14:paraId="71C8AF47" w14:textId="3AF92876" w:rsidR="00B7034B" w:rsidRPr="00B7034B" w:rsidRDefault="00B7034B" w:rsidP="00B7034B">
      <w:pPr>
        <w:ind w:left="708"/>
        <w:rPr>
          <w:b/>
          <w:bCs/>
        </w:rPr>
      </w:pPr>
      <w:r w:rsidRPr="00B7034B">
        <w:t>«</w:t>
      </w:r>
      <w:r w:rsidRPr="00B7034B">
        <w:rPr>
          <w:b/>
          <w:bCs/>
        </w:rPr>
        <w:t xml:space="preserve">§ 43 a. Behandling av personopplysninger </w:t>
      </w:r>
    </w:p>
    <w:p w14:paraId="7FAA6704" w14:textId="3769D2CC" w:rsidR="003F7D40" w:rsidRDefault="00B7034B" w:rsidP="00B7034B">
      <w:pPr>
        <w:ind w:left="708"/>
      </w:pPr>
      <w:r w:rsidRPr="00B7034B">
        <w:t>Kommunen, statsforvalteren, Statens helsetilsyn og Arbeids- og velferdsdirektoratet kan behandle personopplysninger, herunder personopplysninger som nevnt i personvernforordningen artikkel 9 og 10, når dette er nødvendig for utførelsen av oppgaver etter loven her.</w:t>
      </w:r>
      <w:r>
        <w:t>»</w:t>
      </w:r>
    </w:p>
    <w:p w14:paraId="1DDFBA1B" w14:textId="5AC56716" w:rsidR="00814682" w:rsidRDefault="00814682" w:rsidP="003665C9">
      <w:r w:rsidRPr="00814682">
        <w:t xml:space="preserve">Det fremgår av </w:t>
      </w:r>
      <w:proofErr w:type="spellStart"/>
      <w:r w:rsidRPr="00814682">
        <w:t>Prop</w:t>
      </w:r>
      <w:proofErr w:type="spellEnd"/>
      <w:r w:rsidRPr="00814682">
        <w:t>. 135 L (2019–2020) kapittel 13.5 at bestemmelsen omfatter behandling av personopplysninger for å beregne ytelser og avgifter, samt for å gi brukere opplysninger</w:t>
      </w:r>
      <w:r w:rsidR="00885881">
        <w:t xml:space="preserve">, råd og veiledning, </w:t>
      </w:r>
      <w:r w:rsidRPr="00814682">
        <w:t>dersom dette var formålet med innhentingen av opplysningene. Behandlingsadgangen begrenses imidlertid av kravet om at behandlingen må være «nødvendig». Nødvendighetskravet innebærer at oppslaget må være knyttet til konkret saksbehandling eller til en annen lovpålagt oppgave Nav skal utføre</w:t>
      </w:r>
      <w:r>
        <w:t>.</w:t>
      </w:r>
      <w:r w:rsidRPr="00814682">
        <w:t xml:space="preserve"> </w:t>
      </w:r>
    </w:p>
    <w:p w14:paraId="39A0C63A" w14:textId="5850FD81" w:rsidR="00443555" w:rsidRDefault="00443555" w:rsidP="003665C9">
      <w:r w:rsidRPr="00443555">
        <w:t>N</w:t>
      </w:r>
      <w:r w:rsidR="000F64C1">
        <w:t>av</w:t>
      </w:r>
      <w:r w:rsidRPr="00443555">
        <w:t>-loven § 4 a første ledd gir Arbeids- og velferdsetaten adgang til å:</w:t>
      </w:r>
    </w:p>
    <w:p w14:paraId="7139ACC0" w14:textId="67E16713" w:rsidR="00814682" w:rsidRDefault="00443555" w:rsidP="00443555">
      <w:pPr>
        <w:ind w:left="708"/>
      </w:pPr>
      <w:r w:rsidRPr="00443555">
        <w:t>«behandle personopplysninger, herunder personopplysninger som nevnt i personvernforordningen artikkel 9 og 10, når dette er nødvendig for å utøve myndighet eller utføre andre oppgaver etter de lovene som etaten administrerer».</w:t>
      </w:r>
    </w:p>
    <w:p w14:paraId="2D36692D" w14:textId="7EC0067A" w:rsidR="00470975" w:rsidRDefault="4B52CDBC" w:rsidP="005A2F64">
      <w:r>
        <w:t xml:space="preserve">Nemnda finner at disse bestemmelsene gir tilstrekkelig rettslig grunnlag for Navs behandling av </w:t>
      </w:r>
      <w:r w:rsidR="0058542E">
        <w:t>A</w:t>
      </w:r>
      <w:r w:rsidR="6AE23639">
        <w:t>s</w:t>
      </w:r>
      <w:r>
        <w:t xml:space="preserve"> personopplysninger. Nemnda anser oppslagene </w:t>
      </w:r>
      <w:r w:rsidR="38B86EB5">
        <w:t xml:space="preserve">fra ansatte ved </w:t>
      </w:r>
      <w:r w:rsidR="2A238AE6">
        <w:t>[</w:t>
      </w:r>
      <w:r w:rsidR="38B86EB5">
        <w:t>Nav</w:t>
      </w:r>
      <w:r w:rsidR="2AA659C6">
        <w:t>s</w:t>
      </w:r>
      <w:r w:rsidR="38B86EB5">
        <w:t xml:space="preserve"> </w:t>
      </w:r>
      <w:r w:rsidR="0058542E">
        <w:t>regionkonto</w:t>
      </w:r>
      <w:r w:rsidR="35B652B2">
        <w:t>r]</w:t>
      </w:r>
      <w:r w:rsidR="38B86EB5">
        <w:t xml:space="preserve"> </w:t>
      </w:r>
      <w:r>
        <w:t xml:space="preserve">som nødvendig for å </w:t>
      </w:r>
      <w:r w:rsidR="022BA413">
        <w:t xml:space="preserve">følge opp </w:t>
      </w:r>
      <w:r w:rsidR="0058542E">
        <w:t>A</w:t>
      </w:r>
      <w:r w:rsidR="7CA0CDFD">
        <w:t>s</w:t>
      </w:r>
      <w:r>
        <w:t xml:space="preserve"> </w:t>
      </w:r>
      <w:r w:rsidR="5B7B8F3D">
        <w:t xml:space="preserve">sak i Nav </w:t>
      </w:r>
      <w:r>
        <w:t xml:space="preserve">og utføre Navs lovpålagte oppgaver, herunder å </w:t>
      </w:r>
      <w:r w:rsidR="36DF1387">
        <w:t>yte bistand under dialogmøter og vurdere</w:t>
      </w:r>
      <w:r w:rsidR="728AB9BB">
        <w:t xml:space="preserve"> </w:t>
      </w:r>
      <w:r w:rsidR="3554FF6B">
        <w:t xml:space="preserve">søknader om tiltak. </w:t>
      </w:r>
      <w:r>
        <w:t xml:space="preserve">Nemnda viser til det </w:t>
      </w:r>
      <w:r w:rsidR="0058542E">
        <w:t>A</w:t>
      </w:r>
      <w:r w:rsidR="2AAF53DD">
        <w:t xml:space="preserve"> selv </w:t>
      </w:r>
      <w:r>
        <w:t xml:space="preserve">har opplyst om dette. Det er en nær tidsmessig sammenheng mellom </w:t>
      </w:r>
      <w:r w:rsidR="2AAF53DD">
        <w:t xml:space="preserve">dialogmøtet </w:t>
      </w:r>
      <w:r w:rsidR="225CBC35">
        <w:t>31. oktober 2022</w:t>
      </w:r>
      <w:r>
        <w:t xml:space="preserve"> og oppslagene</w:t>
      </w:r>
      <w:r w:rsidR="728AB9BB">
        <w:t>. Dette</w:t>
      </w:r>
      <w:r w:rsidR="7282B687">
        <w:t xml:space="preserve"> underbygger at </w:t>
      </w:r>
      <w:r>
        <w:t xml:space="preserve">oppslagene </w:t>
      </w:r>
      <w:r w:rsidR="2AD4CE85">
        <w:t xml:space="preserve">hadde en </w:t>
      </w:r>
      <w:r w:rsidR="5F7A717E">
        <w:t xml:space="preserve">direkte sammenheng med </w:t>
      </w:r>
      <w:r>
        <w:t>oppfølgning</w:t>
      </w:r>
      <w:r w:rsidR="00476BD7">
        <w:t>en</w:t>
      </w:r>
      <w:r>
        <w:t xml:space="preserve"> av</w:t>
      </w:r>
      <w:r w:rsidR="7282B687">
        <w:t xml:space="preserve"> </w:t>
      </w:r>
      <w:r w:rsidR="0058542E">
        <w:t>A</w:t>
      </w:r>
      <w:r w:rsidR="7282B687">
        <w:t>s sak</w:t>
      </w:r>
      <w:r>
        <w:t xml:space="preserve">. </w:t>
      </w:r>
    </w:p>
    <w:p w14:paraId="56407671" w14:textId="47F29E85" w:rsidR="00470975" w:rsidRDefault="00470975" w:rsidP="005A2F64">
      <w:r w:rsidRPr="00470975">
        <w:t xml:space="preserve">Nemnda finner etter dette at Nav hadde rettslig grunnlag for å gjøre oppslag i </w:t>
      </w:r>
      <w:r w:rsidR="0058542E">
        <w:t>A</w:t>
      </w:r>
      <w:r w:rsidR="003E7BC7">
        <w:t>s</w:t>
      </w:r>
      <w:r w:rsidRPr="00470975">
        <w:t xml:space="preserve"> personopplysninger i fagsystemene i forbindelse med behandlingen av </w:t>
      </w:r>
      <w:r w:rsidR="00A93950">
        <w:t>hennes sak i Nav</w:t>
      </w:r>
      <w:r w:rsidRPr="00470975">
        <w:t>, jf. forordningen artikkel 6 nr. 1 bokstav e med supplerende rettsgrunnlag i sosialtjenesteloven § 43 a første ledd og Nav-loven § 4</w:t>
      </w:r>
      <w:r w:rsidR="00926729">
        <w:t xml:space="preserve"> </w:t>
      </w:r>
      <w:r w:rsidRPr="00470975">
        <w:t xml:space="preserve">a, jf. artikkel 6 nr. 3. </w:t>
      </w:r>
      <w:r w:rsidR="0024073A">
        <w:t>Vilkårene for unntak fra forbudet mot behandling av særlige kategorier personopplysninger i artikkel 9 nr. 1 er også oppfylt, jf. artikkel 9 nr. 2 bokstav b.</w:t>
      </w:r>
    </w:p>
    <w:p w14:paraId="398834B8" w14:textId="77777777" w:rsidR="00470975" w:rsidRDefault="00470975" w:rsidP="005A2F64">
      <w:r w:rsidRPr="00470975">
        <w:t xml:space="preserve">Klagen tas ikke til følge. </w:t>
      </w:r>
    </w:p>
    <w:p w14:paraId="7F1EB41C" w14:textId="395B3C88" w:rsidR="005A2F64" w:rsidRDefault="00470975" w:rsidP="005A2F64">
      <w:r w:rsidRPr="00470975">
        <w:t>Vedtaket er enstemmig.</w:t>
      </w:r>
    </w:p>
    <w:p w14:paraId="53C52EC4" w14:textId="77777777" w:rsidR="008F7557" w:rsidRDefault="008F7557" w:rsidP="005A2F64"/>
    <w:p w14:paraId="421F75CC" w14:textId="54B13E94" w:rsidR="001A72BE" w:rsidRDefault="00B14832" w:rsidP="00B14832">
      <w:pPr>
        <w:pStyle w:val="Overskrift1"/>
      </w:pPr>
      <w:r>
        <w:t>4.</w:t>
      </w:r>
      <w:r w:rsidR="000A3498" w:rsidRPr="000A3498">
        <w:t xml:space="preserve"> Konklusjon</w:t>
      </w:r>
    </w:p>
    <w:p w14:paraId="637D3393" w14:textId="495A7510" w:rsidR="000A3498" w:rsidRPr="001A72BE" w:rsidRDefault="000A3498" w:rsidP="001A72BE">
      <w:pPr>
        <w:rPr>
          <w:b/>
          <w:bCs/>
          <w:color w:val="000000" w:themeColor="text1"/>
        </w:rPr>
      </w:pPr>
      <w:r w:rsidRPr="000A3498">
        <w:t xml:space="preserve">Datatilsynets vedtak </w:t>
      </w:r>
      <w:r w:rsidR="00785EE9">
        <w:t>25</w:t>
      </w:r>
      <w:r w:rsidRPr="000A3498">
        <w:t xml:space="preserve">. </w:t>
      </w:r>
      <w:r w:rsidR="00785EE9">
        <w:t xml:space="preserve">november </w:t>
      </w:r>
      <w:r w:rsidRPr="000A3498">
        <w:t>2024 stadfestes</w:t>
      </w:r>
      <w:r w:rsidR="00785EE9">
        <w:t>.</w:t>
      </w:r>
    </w:p>
    <w:p w14:paraId="173795A4" w14:textId="01242A73" w:rsidR="00F558F8" w:rsidRDefault="00F558F8" w:rsidP="00356B6C">
      <w:pPr>
        <w:spacing w:before="480"/>
      </w:pPr>
      <w:r>
        <w:lastRenderedPageBreak/>
        <w:t xml:space="preserve">Marius </w:t>
      </w:r>
      <w:proofErr w:type="spellStart"/>
      <w:r>
        <w:t>Stub</w:t>
      </w:r>
      <w:proofErr w:type="spellEnd"/>
      <w:r>
        <w:br/>
        <w:t>leder</w:t>
      </w:r>
    </w:p>
    <w:p w14:paraId="3ABAEB43" w14:textId="77777777" w:rsidR="0007396C" w:rsidRPr="00C9207F" w:rsidRDefault="0007396C" w:rsidP="0007396C">
      <w:pPr>
        <w:rPr>
          <w:color w:val="404040"/>
          <w:sz w:val="16"/>
          <w:szCs w:val="16"/>
        </w:rPr>
      </w:pPr>
      <w:r w:rsidRPr="00C9207F">
        <w:rPr>
          <w:color w:val="404040"/>
          <w:sz w:val="16"/>
          <w:szCs w:val="16"/>
        </w:rPr>
        <w:t>Dette brevet er godkjent elektronisk og har derfor ikke håndskrevet underskrift.</w:t>
      </w:r>
    </w:p>
    <w:p w14:paraId="0A996B32" w14:textId="169B67F4" w:rsidR="0007396C" w:rsidRPr="00DF60D4" w:rsidRDefault="0007396C" w:rsidP="00D81836">
      <w:pPr>
        <w:spacing w:line="259" w:lineRule="auto"/>
        <w:rPr>
          <w:szCs w:val="20"/>
        </w:rPr>
      </w:pPr>
    </w:p>
    <w:tbl>
      <w:tblPr>
        <w:tblW w:w="9209" w:type="dxa"/>
        <w:tblInd w:w="-142" w:type="dxa"/>
        <w:tblLook w:val="04A0" w:firstRow="1" w:lastRow="0" w:firstColumn="1" w:lastColumn="0" w:noHBand="0" w:noVBand="1"/>
        <w:tblDescription w:val="Tabell som lister ut kopimottakere av dette dokumentet"/>
      </w:tblPr>
      <w:tblGrid>
        <w:gridCol w:w="9202"/>
        <w:gridCol w:w="7"/>
      </w:tblGrid>
      <w:tr w:rsidR="00DF60D4" w:rsidRPr="00DF60D4" w14:paraId="5A204027" w14:textId="77777777" w:rsidTr="006442A9">
        <w:trPr>
          <w:gridAfter w:val="1"/>
          <w:wAfter w:w="7" w:type="dxa"/>
          <w:tblHeader/>
          <w:hidden/>
        </w:trPr>
        <w:tc>
          <w:tcPr>
            <w:tcW w:w="9202" w:type="dxa"/>
            <w:hideMark/>
          </w:tcPr>
          <w:p w14:paraId="1550DC4D"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Kopi til</w:t>
            </w:r>
          </w:p>
        </w:tc>
      </w:tr>
      <w:tr w:rsidR="00DF60D4" w:rsidRPr="00DF60D4" w14:paraId="08D3540B" w14:textId="77777777" w:rsidTr="006442A9">
        <w:trPr>
          <w:hidden/>
        </w:trPr>
        <w:tc>
          <w:tcPr>
            <w:tcW w:w="9209" w:type="dxa"/>
            <w:gridSpan w:val="2"/>
            <w:hideMark/>
          </w:tcPr>
          <w:p w14:paraId="2249EB44" w14:textId="446D2A60" w:rsidR="00DF60D4" w:rsidRPr="00DF60D4" w:rsidRDefault="00000000"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Kopitil__Sdk_Navn___1___1"/>
                <w:tag w:val="TblKopitil__Sdk_Navn___1___1"/>
                <w:id w:val="34606102"/>
                <w:placeholder>
                  <w:docPart w:val="9498BC14468E44B19AB3CCF77F74078E"/>
                </w:placeholder>
                <w:dataBinding w:xpath="/document/body/TblKopitil/table/row[1]/cell[1]" w:storeItemID="{CA8E9826-173D-479D-8C5C-29554E009574}"/>
                <w:text/>
              </w:sdtPr>
              <w:sdtContent>
                <w:bookmarkStart w:id="8" w:name="TblKopitil__Sdk_Navn___1___1"/>
                <w:r w:rsidR="00781625">
                  <w:rPr>
                    <w:rFonts w:ascii="Arial" w:eastAsia="Times New Roman" w:hAnsi="Arial" w:cs="Arial"/>
                    <w:vanish/>
                    <w:szCs w:val="20"/>
                  </w:rPr>
                  <w:t xml:space="preserve"> </w:t>
                </w:r>
              </w:sdtContent>
            </w:sdt>
            <w:bookmarkEnd w:id="8"/>
          </w:p>
        </w:tc>
      </w:tr>
    </w:tbl>
    <w:p w14:paraId="2E4BD049" w14:textId="77777777" w:rsidR="00DF60D4" w:rsidRPr="00DF60D4" w:rsidRDefault="00DF60D4" w:rsidP="00DF60D4">
      <w:pPr>
        <w:spacing w:after="0" w:line="240" w:lineRule="auto"/>
        <w:rPr>
          <w:rFonts w:ascii="Arial" w:eastAsia="Times New Roman" w:hAnsi="Arial" w:cs="Arial"/>
          <w:szCs w:val="20"/>
          <w:lang w:eastAsia="nb-NO"/>
        </w:rPr>
      </w:pPr>
    </w:p>
    <w:tbl>
      <w:tblPr>
        <w:tblW w:w="0" w:type="auto"/>
        <w:tblInd w:w="-142" w:type="dxa"/>
        <w:tblLook w:val="04A0" w:firstRow="1" w:lastRow="0" w:firstColumn="1" w:lastColumn="0" w:noHBand="0" w:noVBand="1"/>
        <w:tblDescription w:val="Tabell som lister ut vedlegg til dokumentet"/>
      </w:tblPr>
      <w:tblGrid>
        <w:gridCol w:w="9202"/>
      </w:tblGrid>
      <w:tr w:rsidR="00DF60D4" w:rsidRPr="00DF60D4" w14:paraId="7BC5F91E" w14:textId="77777777" w:rsidTr="006442A9">
        <w:trPr>
          <w:tblHeader/>
          <w:hidden/>
        </w:trPr>
        <w:tc>
          <w:tcPr>
            <w:tcW w:w="9202" w:type="dxa"/>
            <w:hideMark/>
          </w:tcPr>
          <w:p w14:paraId="2D825364"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Vedlegg</w:t>
            </w:r>
          </w:p>
        </w:tc>
      </w:tr>
      <w:tr w:rsidR="00DF60D4" w:rsidRPr="00DF60D4" w14:paraId="276BBC8B" w14:textId="77777777" w:rsidTr="006442A9">
        <w:trPr>
          <w:hidden/>
        </w:trPr>
        <w:tc>
          <w:tcPr>
            <w:tcW w:w="9202" w:type="dxa"/>
            <w:hideMark/>
          </w:tcPr>
          <w:p w14:paraId="74F2F346" w14:textId="58627771" w:rsidR="00DF60D4" w:rsidRPr="00DF60D4" w:rsidRDefault="00000000"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Vedlegg__ndb_Tittel___1___1"/>
                <w:tag w:val="TblVedlegg__ndb_Tittel___1___1"/>
                <w:id w:val="66317696"/>
                <w:placeholder>
                  <w:docPart w:val="7605C8450DC9436289D43B197F082B5E"/>
                </w:placeholder>
                <w:dataBinding w:xpath="/document/body/TblVedlegg/table/row[1]/cell[1]" w:storeItemID="{CA8E9826-173D-479D-8C5C-29554E009574}"/>
                <w:text/>
              </w:sdtPr>
              <w:sdtContent>
                <w:bookmarkStart w:id="9" w:name="TblVedlegg__ndb_Tittel___1___1"/>
                <w:r w:rsidR="00781625">
                  <w:rPr>
                    <w:rFonts w:ascii="Arial" w:eastAsia="Times New Roman" w:hAnsi="Arial" w:cs="Arial"/>
                    <w:vanish/>
                    <w:szCs w:val="20"/>
                  </w:rPr>
                  <w:t xml:space="preserve"> </w:t>
                </w:r>
              </w:sdtContent>
            </w:sdt>
            <w:bookmarkEnd w:id="9"/>
          </w:p>
        </w:tc>
      </w:tr>
    </w:tbl>
    <w:p w14:paraId="6B2CDA90" w14:textId="77777777" w:rsidR="00DF60D4" w:rsidRPr="00DF60D4" w:rsidRDefault="00DF60D4" w:rsidP="00DF60D4">
      <w:pPr>
        <w:spacing w:after="0" w:line="240" w:lineRule="auto"/>
        <w:rPr>
          <w:rFonts w:ascii="Arial" w:eastAsia="Times New Roman" w:hAnsi="Arial" w:cs="Arial"/>
          <w:szCs w:val="20"/>
          <w:lang w:eastAsia="nb-NO"/>
        </w:rPr>
      </w:pPr>
    </w:p>
    <w:tbl>
      <w:tblPr>
        <w:tblW w:w="9209" w:type="dxa"/>
        <w:tblInd w:w="-142" w:type="dxa"/>
        <w:tblLook w:val="04A0" w:firstRow="1" w:lastRow="0" w:firstColumn="1" w:lastColumn="0" w:noHBand="0" w:noVBand="1"/>
        <w:tblDescription w:val="Tabell som lister ut mottaker av dette dokumentet"/>
      </w:tblPr>
      <w:tblGrid>
        <w:gridCol w:w="9202"/>
        <w:gridCol w:w="7"/>
      </w:tblGrid>
      <w:tr w:rsidR="00DF60D4" w:rsidRPr="00DF60D4" w14:paraId="008136E9" w14:textId="77777777" w:rsidTr="006442A9">
        <w:trPr>
          <w:gridAfter w:val="1"/>
          <w:wAfter w:w="7" w:type="dxa"/>
          <w:tblHeader/>
          <w:hidden/>
        </w:trPr>
        <w:tc>
          <w:tcPr>
            <w:tcW w:w="9202" w:type="dxa"/>
            <w:hideMark/>
          </w:tcPr>
          <w:p w14:paraId="32C9BDC0"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Mottakere</w:t>
            </w:r>
          </w:p>
        </w:tc>
      </w:tr>
      <w:tr w:rsidR="00DF60D4" w:rsidRPr="00DF60D4" w14:paraId="20AD683D" w14:textId="77777777" w:rsidTr="006442A9">
        <w:trPr>
          <w:hidden/>
        </w:trPr>
        <w:tc>
          <w:tcPr>
            <w:tcW w:w="9209" w:type="dxa"/>
            <w:gridSpan w:val="2"/>
            <w:hideMark/>
          </w:tcPr>
          <w:p w14:paraId="7824390C" w14:textId="22FBE9FF" w:rsidR="00DF60D4" w:rsidRPr="00DF60D4" w:rsidRDefault="00000000"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Sdm_TblAvsmot__Sdm_Amnavn___1___1"/>
                <w:tag w:val="Sdm_TblAvsmot__Sdm_Amnavn___1___1"/>
                <w:id w:val="16198435"/>
                <w:placeholder>
                  <w:docPart w:val="49A97AA620EB45708E235A371E53AC34"/>
                </w:placeholder>
                <w:dataBinding w:xpath="/document/body/Sdm_TblAvsmot/table/row[1]/cell[1]" w:storeItemID="{CA8E9826-173D-479D-8C5C-29554E009574}"/>
                <w:text/>
              </w:sdtPr>
              <w:sdtContent>
                <w:bookmarkStart w:id="10" w:name="Sdm_TblAvsmot__Sdm_Amnavn___1___1"/>
                <w:r w:rsidR="00781625">
                  <w:rPr>
                    <w:rFonts w:ascii="Arial" w:eastAsia="Times New Roman" w:hAnsi="Arial" w:cs="Arial"/>
                    <w:vanish/>
                    <w:szCs w:val="20"/>
                  </w:rPr>
                  <w:t xml:space="preserve"> </w:t>
                </w:r>
              </w:sdtContent>
            </w:sdt>
            <w:bookmarkEnd w:id="10"/>
          </w:p>
        </w:tc>
      </w:tr>
    </w:tbl>
    <w:p w14:paraId="3784BA50" w14:textId="77777777" w:rsidR="00DF60D4" w:rsidRPr="00DF60D4" w:rsidRDefault="00DF60D4" w:rsidP="00DF60D4">
      <w:pPr>
        <w:spacing w:after="0" w:line="240" w:lineRule="auto"/>
        <w:rPr>
          <w:rFonts w:ascii="Arial" w:eastAsia="Times New Roman" w:hAnsi="Arial" w:cs="Arial"/>
          <w:szCs w:val="20"/>
          <w:lang w:eastAsia="nb-NO"/>
        </w:rPr>
      </w:pPr>
    </w:p>
    <w:p w14:paraId="62EFCAEA" w14:textId="77777777" w:rsidR="00DF60D4" w:rsidRPr="00356B6C" w:rsidRDefault="00DF60D4" w:rsidP="00D81836">
      <w:pPr>
        <w:spacing w:line="259" w:lineRule="auto"/>
      </w:pPr>
    </w:p>
    <w:sectPr w:rsidR="00DF60D4" w:rsidRPr="00356B6C" w:rsidSect="00D81836">
      <w:headerReference w:type="even" r:id="rId14"/>
      <w:headerReference w:type="default" r:id="rId15"/>
      <w:footerReference w:type="even" r:id="rId16"/>
      <w:footerReference w:type="default" r:id="rId17"/>
      <w:headerReference w:type="first" r:id="rId18"/>
      <w:footerReference w:type="first" r:id="rId19"/>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ED2F" w14:textId="77777777" w:rsidR="00C92AEE" w:rsidRDefault="00C92AEE" w:rsidP="00392AA2">
      <w:pPr>
        <w:spacing w:after="0" w:line="240" w:lineRule="auto"/>
      </w:pPr>
      <w:r>
        <w:separator/>
      </w:r>
    </w:p>
  </w:endnote>
  <w:endnote w:type="continuationSeparator" w:id="0">
    <w:p w14:paraId="6F50F721" w14:textId="77777777" w:rsidR="00C92AEE" w:rsidRDefault="00C92AEE" w:rsidP="00392AA2">
      <w:pPr>
        <w:spacing w:after="0" w:line="240" w:lineRule="auto"/>
      </w:pPr>
      <w:r>
        <w:continuationSeparator/>
      </w:r>
    </w:p>
  </w:endnote>
  <w:endnote w:type="continuationNotice" w:id="1">
    <w:p w14:paraId="10EABD1E" w14:textId="77777777" w:rsidR="00C92AEE" w:rsidRDefault="00C92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5C2B" w14:textId="401E4559" w:rsidR="00495FB8" w:rsidRDefault="00495FB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69F3499F" w:rsidR="00392AA2" w:rsidRPr="00356B6C" w:rsidRDefault="00356B6C" w:rsidP="00356B6C">
    <w:pPr>
      <w:pStyle w:val="Bunntekst"/>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55676076">
            <v:rect id="Rectangle 77"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1pt" w14:anchorId="7067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v:textbox>
                <w:txbxContent>
                  <w:p w:rsidRPr="00C9207F" w:rsidR="00356B6C" w:rsidP="00356B6C" w:rsidRDefault="00356B6C" w14:paraId="672A6659" w14:textId="6E75BA45">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031A060F" w:rsidR="00D81836" w:rsidRDefault="00D81836">
    <w:pPr>
      <w:pStyle w:val="Bunntekst"/>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5FE5" w14:textId="77777777" w:rsidR="00C92AEE" w:rsidRDefault="00C92AEE" w:rsidP="00392AA2">
      <w:pPr>
        <w:spacing w:after="0" w:line="240" w:lineRule="auto"/>
      </w:pPr>
      <w:r>
        <w:separator/>
      </w:r>
    </w:p>
  </w:footnote>
  <w:footnote w:type="continuationSeparator" w:id="0">
    <w:p w14:paraId="2649174A" w14:textId="77777777" w:rsidR="00C92AEE" w:rsidRDefault="00C92AEE" w:rsidP="00392AA2">
      <w:pPr>
        <w:spacing w:after="0" w:line="240" w:lineRule="auto"/>
      </w:pPr>
      <w:r>
        <w:continuationSeparator/>
      </w:r>
    </w:p>
  </w:footnote>
  <w:footnote w:type="continuationNotice" w:id="1">
    <w:p w14:paraId="2DE754BE" w14:textId="77777777" w:rsidR="00C92AEE" w:rsidRDefault="00C92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38E4" w14:textId="56EC30EF" w:rsidR="00495FB8" w:rsidRDefault="00495FB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4244" w14:textId="014A85C8" w:rsidR="00495FB8" w:rsidRDefault="00495FB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0D60391B" w:rsidR="00D81836" w:rsidRDefault="00645372" w:rsidP="00D81836">
    <w:pPr>
      <w:pStyle w:val="Topptekst"/>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xmlns:arto="http://schemas.microsoft.com/office/word/2006/arto">
          <w:pict w14:anchorId="41396F82">
            <v:rect id="Rectangle 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1pt" w14:anchorId="4A627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v:textbox>
                <w:txbxContent>
                  <w:p w:rsidRPr="00C9207F" w:rsidR="00D81836" w:rsidP="00D81836" w:rsidRDefault="00D81836" w14:paraId="14C61B67" w14:textId="5DB7AC3B">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r>
                    <w:r w:rsidRPr="00C9207F">
                      <w:rPr>
                        <w:color w:val="000000"/>
                        <w:sz w:val="16"/>
                        <w:szCs w:val="16"/>
                        <w:lang w:val="nn-NO"/>
                      </w:rP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r>
                    <w:r w:rsidRPr="00C9207F">
                      <w:rPr>
                        <w:color w:val="000000"/>
                        <w:sz w:val="16"/>
                        <w:szCs w:val="16"/>
                        <w:lang w:val="nn-NO"/>
                      </w:rPr>
                      <w:t xml:space="preserve">Telefon: 22 99 13 25 </w:t>
                    </w:r>
                    <w:r w:rsidRPr="00C9207F">
                      <w:rPr>
                        <w:color w:val="000000"/>
                        <w:sz w:val="16"/>
                        <w:szCs w:val="16"/>
                        <w:lang w:val="nn-NO"/>
                      </w:rPr>
                      <w:br/>
                    </w:r>
                    <w:r w:rsidRPr="00C9207F">
                      <w:rPr>
                        <w:color w:val="000000"/>
                        <w:sz w:val="16"/>
                        <w:szCs w:val="16"/>
                        <w:lang w:val="nn-NO"/>
                      </w:rP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xmlns:arto="http://schemas.microsoft.com/office/word/2006/arto">
          <w:pict w14:anchorId="01DDDA1A">
            <v:rect id="Rectangle 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1pt" w14:anchorId="0A92F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v:textbox>
                <w:txbxContent>
                  <w:p w:rsidRPr="00C9207F" w:rsidR="00D81836" w:rsidP="00D81836" w:rsidRDefault="00D81836" w14:paraId="3700678A" w14:textId="77777777">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r>
                    <w:r w:rsidRPr="00C9207F">
                      <w:rPr>
                        <w:color w:val="000000"/>
                        <w:sz w:val="16"/>
                        <w:szCs w:val="16"/>
                        <w:lang w:val="nn-NO"/>
                      </w:rPr>
                      <w:t xml:space="preserve">Postboks 2105 Vika </w:t>
                    </w:r>
                    <w:r w:rsidRPr="00C9207F">
                      <w:rPr>
                        <w:color w:val="000000"/>
                        <w:sz w:val="16"/>
                        <w:szCs w:val="16"/>
                        <w:lang w:val="nn-NO"/>
                      </w:rPr>
                      <w:br/>
                    </w:r>
                    <w:r w:rsidRPr="00C9207F">
                      <w:rPr>
                        <w:color w:val="000000"/>
                        <w:sz w:val="16"/>
                        <w:szCs w:val="16"/>
                        <w:lang w:val="nn-NO"/>
                      </w:rPr>
                      <w:t>0125 Oslo</w:t>
                    </w:r>
                  </w:p>
                </w:txbxContent>
              </v:textbox>
            </v:rect>
          </w:pict>
        </mc:Fallback>
      </mc:AlternateContent>
    </w:r>
  </w:p>
  <w:p w14:paraId="044D39CF" w14:textId="77777777" w:rsidR="00D81836" w:rsidRDefault="00D818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15DC7"/>
    <w:rsid w:val="000267A8"/>
    <w:rsid w:val="00027E8E"/>
    <w:rsid w:val="00033F20"/>
    <w:rsid w:val="00033F7E"/>
    <w:rsid w:val="00071589"/>
    <w:rsid w:val="0007396C"/>
    <w:rsid w:val="00076DA4"/>
    <w:rsid w:val="0009160F"/>
    <w:rsid w:val="00096B43"/>
    <w:rsid w:val="000A3498"/>
    <w:rsid w:val="000A70C4"/>
    <w:rsid w:val="000B703A"/>
    <w:rsid w:val="000C06E0"/>
    <w:rsid w:val="000C52D8"/>
    <w:rsid w:val="000D30C6"/>
    <w:rsid w:val="000D54DE"/>
    <w:rsid w:val="000D5C4E"/>
    <w:rsid w:val="000E5AC5"/>
    <w:rsid w:val="000E702D"/>
    <w:rsid w:val="000F1315"/>
    <w:rsid w:val="000F2335"/>
    <w:rsid w:val="000F33DC"/>
    <w:rsid w:val="000F4A5D"/>
    <w:rsid w:val="000F4D69"/>
    <w:rsid w:val="000F5099"/>
    <w:rsid w:val="000F64C1"/>
    <w:rsid w:val="00104D22"/>
    <w:rsid w:val="00106474"/>
    <w:rsid w:val="00110233"/>
    <w:rsid w:val="001117E0"/>
    <w:rsid w:val="0011322F"/>
    <w:rsid w:val="0012238A"/>
    <w:rsid w:val="001279C2"/>
    <w:rsid w:val="00127BDD"/>
    <w:rsid w:val="00127F9F"/>
    <w:rsid w:val="00133A3E"/>
    <w:rsid w:val="00143142"/>
    <w:rsid w:val="00143D0B"/>
    <w:rsid w:val="00156031"/>
    <w:rsid w:val="0018688A"/>
    <w:rsid w:val="00191069"/>
    <w:rsid w:val="001A7032"/>
    <w:rsid w:val="001A72BE"/>
    <w:rsid w:val="001A75B4"/>
    <w:rsid w:val="001B02C6"/>
    <w:rsid w:val="001B2634"/>
    <w:rsid w:val="001B4351"/>
    <w:rsid w:val="001B639F"/>
    <w:rsid w:val="001B7BCD"/>
    <w:rsid w:val="001C2B97"/>
    <w:rsid w:val="001D11F1"/>
    <w:rsid w:val="001D252C"/>
    <w:rsid w:val="001D721A"/>
    <w:rsid w:val="001D7BD0"/>
    <w:rsid w:val="001E0B67"/>
    <w:rsid w:val="001E6CE2"/>
    <w:rsid w:val="0020334B"/>
    <w:rsid w:val="00203CDE"/>
    <w:rsid w:val="00206631"/>
    <w:rsid w:val="002123F5"/>
    <w:rsid w:val="00222517"/>
    <w:rsid w:val="00222BA2"/>
    <w:rsid w:val="0024073A"/>
    <w:rsid w:val="002458B2"/>
    <w:rsid w:val="00265CE1"/>
    <w:rsid w:val="00270E11"/>
    <w:rsid w:val="00274731"/>
    <w:rsid w:val="00276664"/>
    <w:rsid w:val="00276BBC"/>
    <w:rsid w:val="00281B63"/>
    <w:rsid w:val="00285463"/>
    <w:rsid w:val="002873B6"/>
    <w:rsid w:val="00290B9A"/>
    <w:rsid w:val="00292BCF"/>
    <w:rsid w:val="0029531D"/>
    <w:rsid w:val="002A02E1"/>
    <w:rsid w:val="002D3120"/>
    <w:rsid w:val="002E5141"/>
    <w:rsid w:val="00311543"/>
    <w:rsid w:val="00311563"/>
    <w:rsid w:val="00324E41"/>
    <w:rsid w:val="00334143"/>
    <w:rsid w:val="0035265F"/>
    <w:rsid w:val="00356B6C"/>
    <w:rsid w:val="003665C9"/>
    <w:rsid w:val="00374A3D"/>
    <w:rsid w:val="0038470C"/>
    <w:rsid w:val="003910CE"/>
    <w:rsid w:val="00392AA2"/>
    <w:rsid w:val="00393A13"/>
    <w:rsid w:val="00395E48"/>
    <w:rsid w:val="00396B08"/>
    <w:rsid w:val="003A2C2C"/>
    <w:rsid w:val="003C2DD3"/>
    <w:rsid w:val="003C4F5F"/>
    <w:rsid w:val="003C5183"/>
    <w:rsid w:val="003C6915"/>
    <w:rsid w:val="003D1AB5"/>
    <w:rsid w:val="003D7DEF"/>
    <w:rsid w:val="003E2BA7"/>
    <w:rsid w:val="003E7BC7"/>
    <w:rsid w:val="003F1F88"/>
    <w:rsid w:val="003F32A8"/>
    <w:rsid w:val="003F73EA"/>
    <w:rsid w:val="003F7D40"/>
    <w:rsid w:val="004015FF"/>
    <w:rsid w:val="00405C87"/>
    <w:rsid w:val="00410C3D"/>
    <w:rsid w:val="00426471"/>
    <w:rsid w:val="004311F0"/>
    <w:rsid w:val="00443555"/>
    <w:rsid w:val="004475BA"/>
    <w:rsid w:val="00447B48"/>
    <w:rsid w:val="00447FD6"/>
    <w:rsid w:val="00454CF0"/>
    <w:rsid w:val="004606FE"/>
    <w:rsid w:val="0046230D"/>
    <w:rsid w:val="00470975"/>
    <w:rsid w:val="00474DAD"/>
    <w:rsid w:val="00475A06"/>
    <w:rsid w:val="00476BD7"/>
    <w:rsid w:val="00495FB8"/>
    <w:rsid w:val="004A2120"/>
    <w:rsid w:val="004B4E50"/>
    <w:rsid w:val="004B5D46"/>
    <w:rsid w:val="004B63A0"/>
    <w:rsid w:val="004B73F6"/>
    <w:rsid w:val="004D0341"/>
    <w:rsid w:val="004F5F9C"/>
    <w:rsid w:val="004F76F2"/>
    <w:rsid w:val="00501ADF"/>
    <w:rsid w:val="00502307"/>
    <w:rsid w:val="0051136B"/>
    <w:rsid w:val="005416B4"/>
    <w:rsid w:val="00546A36"/>
    <w:rsid w:val="00546E8C"/>
    <w:rsid w:val="00561891"/>
    <w:rsid w:val="00577F02"/>
    <w:rsid w:val="00583994"/>
    <w:rsid w:val="0058542E"/>
    <w:rsid w:val="005A2F64"/>
    <w:rsid w:val="005B7557"/>
    <w:rsid w:val="005C68BE"/>
    <w:rsid w:val="005C723F"/>
    <w:rsid w:val="005E1FC1"/>
    <w:rsid w:val="0061739E"/>
    <w:rsid w:val="00631FE7"/>
    <w:rsid w:val="0064065C"/>
    <w:rsid w:val="006442A9"/>
    <w:rsid w:val="00645372"/>
    <w:rsid w:val="0065784D"/>
    <w:rsid w:val="00662D66"/>
    <w:rsid w:val="006640D5"/>
    <w:rsid w:val="006668DC"/>
    <w:rsid w:val="00671954"/>
    <w:rsid w:val="0067350B"/>
    <w:rsid w:val="0068244C"/>
    <w:rsid w:val="00684A71"/>
    <w:rsid w:val="00693528"/>
    <w:rsid w:val="006A227B"/>
    <w:rsid w:val="006A3E63"/>
    <w:rsid w:val="006C3BD4"/>
    <w:rsid w:val="006D0F5E"/>
    <w:rsid w:val="006D2417"/>
    <w:rsid w:val="006D43FC"/>
    <w:rsid w:val="006E2807"/>
    <w:rsid w:val="006F0C57"/>
    <w:rsid w:val="006F5D73"/>
    <w:rsid w:val="00713BA3"/>
    <w:rsid w:val="0072079B"/>
    <w:rsid w:val="00722510"/>
    <w:rsid w:val="0073397F"/>
    <w:rsid w:val="007400B8"/>
    <w:rsid w:val="0074376C"/>
    <w:rsid w:val="00743F45"/>
    <w:rsid w:val="007441A7"/>
    <w:rsid w:val="007504D5"/>
    <w:rsid w:val="00750B76"/>
    <w:rsid w:val="007534FD"/>
    <w:rsid w:val="0075418A"/>
    <w:rsid w:val="00757BDD"/>
    <w:rsid w:val="007636D2"/>
    <w:rsid w:val="00772D33"/>
    <w:rsid w:val="007803DD"/>
    <w:rsid w:val="00781625"/>
    <w:rsid w:val="00781A58"/>
    <w:rsid w:val="007835A2"/>
    <w:rsid w:val="00785EE9"/>
    <w:rsid w:val="007A1B94"/>
    <w:rsid w:val="007A635A"/>
    <w:rsid w:val="007E1FBD"/>
    <w:rsid w:val="007E48EE"/>
    <w:rsid w:val="00813A39"/>
    <w:rsid w:val="00814682"/>
    <w:rsid w:val="008308E0"/>
    <w:rsid w:val="008318C5"/>
    <w:rsid w:val="008370F9"/>
    <w:rsid w:val="0083799F"/>
    <w:rsid w:val="008421BD"/>
    <w:rsid w:val="00842DF4"/>
    <w:rsid w:val="00861B74"/>
    <w:rsid w:val="0087075E"/>
    <w:rsid w:val="00881C58"/>
    <w:rsid w:val="00885881"/>
    <w:rsid w:val="00890E1D"/>
    <w:rsid w:val="008A668C"/>
    <w:rsid w:val="008B29F1"/>
    <w:rsid w:val="008B2EBB"/>
    <w:rsid w:val="008B304F"/>
    <w:rsid w:val="008B6FAD"/>
    <w:rsid w:val="008C5563"/>
    <w:rsid w:val="008C5599"/>
    <w:rsid w:val="008D414A"/>
    <w:rsid w:val="008F7557"/>
    <w:rsid w:val="009003CD"/>
    <w:rsid w:val="00903E59"/>
    <w:rsid w:val="00926729"/>
    <w:rsid w:val="0092764B"/>
    <w:rsid w:val="00934002"/>
    <w:rsid w:val="009466D4"/>
    <w:rsid w:val="00950B2F"/>
    <w:rsid w:val="009556FA"/>
    <w:rsid w:val="00964B28"/>
    <w:rsid w:val="00967155"/>
    <w:rsid w:val="00971F84"/>
    <w:rsid w:val="0098148C"/>
    <w:rsid w:val="00995C96"/>
    <w:rsid w:val="009B0795"/>
    <w:rsid w:val="009B3C27"/>
    <w:rsid w:val="009B6C36"/>
    <w:rsid w:val="009D7981"/>
    <w:rsid w:val="009E4672"/>
    <w:rsid w:val="009E56E2"/>
    <w:rsid w:val="009F5C1A"/>
    <w:rsid w:val="009F7197"/>
    <w:rsid w:val="00A016D8"/>
    <w:rsid w:val="00A02518"/>
    <w:rsid w:val="00A02691"/>
    <w:rsid w:val="00A032A5"/>
    <w:rsid w:val="00A03C1C"/>
    <w:rsid w:val="00A0655A"/>
    <w:rsid w:val="00A15AC1"/>
    <w:rsid w:val="00A20278"/>
    <w:rsid w:val="00A33106"/>
    <w:rsid w:val="00A334D7"/>
    <w:rsid w:val="00A36CD8"/>
    <w:rsid w:val="00A42407"/>
    <w:rsid w:val="00A43285"/>
    <w:rsid w:val="00A54880"/>
    <w:rsid w:val="00A55C95"/>
    <w:rsid w:val="00A612CD"/>
    <w:rsid w:val="00A63F02"/>
    <w:rsid w:val="00A65385"/>
    <w:rsid w:val="00A71764"/>
    <w:rsid w:val="00A920C0"/>
    <w:rsid w:val="00A93950"/>
    <w:rsid w:val="00A95BD6"/>
    <w:rsid w:val="00A97F2E"/>
    <w:rsid w:val="00AB0070"/>
    <w:rsid w:val="00AB6032"/>
    <w:rsid w:val="00AC3F06"/>
    <w:rsid w:val="00AD594F"/>
    <w:rsid w:val="00AD66A5"/>
    <w:rsid w:val="00AE029B"/>
    <w:rsid w:val="00AE2D6D"/>
    <w:rsid w:val="00AE361D"/>
    <w:rsid w:val="00AE48BC"/>
    <w:rsid w:val="00AE5A80"/>
    <w:rsid w:val="00AF0EEB"/>
    <w:rsid w:val="00B00160"/>
    <w:rsid w:val="00B0181A"/>
    <w:rsid w:val="00B04FE8"/>
    <w:rsid w:val="00B127F7"/>
    <w:rsid w:val="00B14832"/>
    <w:rsid w:val="00B15980"/>
    <w:rsid w:val="00B37A8A"/>
    <w:rsid w:val="00B46788"/>
    <w:rsid w:val="00B54743"/>
    <w:rsid w:val="00B54A8B"/>
    <w:rsid w:val="00B561D2"/>
    <w:rsid w:val="00B64F18"/>
    <w:rsid w:val="00B7034B"/>
    <w:rsid w:val="00B705D3"/>
    <w:rsid w:val="00B773C8"/>
    <w:rsid w:val="00B77488"/>
    <w:rsid w:val="00B806CD"/>
    <w:rsid w:val="00B9330B"/>
    <w:rsid w:val="00B93915"/>
    <w:rsid w:val="00B94907"/>
    <w:rsid w:val="00BA3B00"/>
    <w:rsid w:val="00BB2358"/>
    <w:rsid w:val="00BB54BA"/>
    <w:rsid w:val="00BC25E0"/>
    <w:rsid w:val="00BC48B6"/>
    <w:rsid w:val="00BD0AD6"/>
    <w:rsid w:val="00BD1E52"/>
    <w:rsid w:val="00BD263F"/>
    <w:rsid w:val="00C04A9E"/>
    <w:rsid w:val="00C06270"/>
    <w:rsid w:val="00C16A27"/>
    <w:rsid w:val="00C20A59"/>
    <w:rsid w:val="00C23B96"/>
    <w:rsid w:val="00C35149"/>
    <w:rsid w:val="00C3683C"/>
    <w:rsid w:val="00C52FEC"/>
    <w:rsid w:val="00C531E0"/>
    <w:rsid w:val="00C67424"/>
    <w:rsid w:val="00C71D91"/>
    <w:rsid w:val="00C71E2E"/>
    <w:rsid w:val="00C7413C"/>
    <w:rsid w:val="00C8504A"/>
    <w:rsid w:val="00C8646F"/>
    <w:rsid w:val="00C865FC"/>
    <w:rsid w:val="00C87870"/>
    <w:rsid w:val="00C90AE4"/>
    <w:rsid w:val="00C9207F"/>
    <w:rsid w:val="00C92AEE"/>
    <w:rsid w:val="00C95FD7"/>
    <w:rsid w:val="00CA4622"/>
    <w:rsid w:val="00CA5B5B"/>
    <w:rsid w:val="00CB3E30"/>
    <w:rsid w:val="00CC26B4"/>
    <w:rsid w:val="00CC3973"/>
    <w:rsid w:val="00CD41BD"/>
    <w:rsid w:val="00CF08D6"/>
    <w:rsid w:val="00D01747"/>
    <w:rsid w:val="00D05DE3"/>
    <w:rsid w:val="00D17940"/>
    <w:rsid w:val="00D2325A"/>
    <w:rsid w:val="00D426AD"/>
    <w:rsid w:val="00D436CF"/>
    <w:rsid w:val="00D50AB4"/>
    <w:rsid w:val="00D52409"/>
    <w:rsid w:val="00D563EC"/>
    <w:rsid w:val="00D62EDA"/>
    <w:rsid w:val="00D66B45"/>
    <w:rsid w:val="00D80022"/>
    <w:rsid w:val="00D80C1A"/>
    <w:rsid w:val="00D81836"/>
    <w:rsid w:val="00D85620"/>
    <w:rsid w:val="00D85FE5"/>
    <w:rsid w:val="00D903FD"/>
    <w:rsid w:val="00D94940"/>
    <w:rsid w:val="00DA12DB"/>
    <w:rsid w:val="00DA2012"/>
    <w:rsid w:val="00DA38E7"/>
    <w:rsid w:val="00DA3A7D"/>
    <w:rsid w:val="00DA669D"/>
    <w:rsid w:val="00DA7312"/>
    <w:rsid w:val="00DD3952"/>
    <w:rsid w:val="00DE3351"/>
    <w:rsid w:val="00DF555E"/>
    <w:rsid w:val="00DF60D4"/>
    <w:rsid w:val="00E0109A"/>
    <w:rsid w:val="00E0439F"/>
    <w:rsid w:val="00E10CEE"/>
    <w:rsid w:val="00E1173D"/>
    <w:rsid w:val="00E1249E"/>
    <w:rsid w:val="00E26313"/>
    <w:rsid w:val="00E267FB"/>
    <w:rsid w:val="00E26CB5"/>
    <w:rsid w:val="00E32536"/>
    <w:rsid w:val="00E326D8"/>
    <w:rsid w:val="00E34460"/>
    <w:rsid w:val="00E41B86"/>
    <w:rsid w:val="00E425E6"/>
    <w:rsid w:val="00E538DC"/>
    <w:rsid w:val="00E61536"/>
    <w:rsid w:val="00E61A35"/>
    <w:rsid w:val="00E64988"/>
    <w:rsid w:val="00E70D6E"/>
    <w:rsid w:val="00E72C35"/>
    <w:rsid w:val="00E72D9C"/>
    <w:rsid w:val="00E75E16"/>
    <w:rsid w:val="00E76D14"/>
    <w:rsid w:val="00E82C77"/>
    <w:rsid w:val="00EA6362"/>
    <w:rsid w:val="00EB00E9"/>
    <w:rsid w:val="00EB294D"/>
    <w:rsid w:val="00EB2CE6"/>
    <w:rsid w:val="00ED22A2"/>
    <w:rsid w:val="00ED538B"/>
    <w:rsid w:val="00ED5732"/>
    <w:rsid w:val="00EE42B6"/>
    <w:rsid w:val="00EF4969"/>
    <w:rsid w:val="00F02F7D"/>
    <w:rsid w:val="00F06621"/>
    <w:rsid w:val="00F25F6E"/>
    <w:rsid w:val="00F27B97"/>
    <w:rsid w:val="00F3124D"/>
    <w:rsid w:val="00F31CE1"/>
    <w:rsid w:val="00F345A4"/>
    <w:rsid w:val="00F558F8"/>
    <w:rsid w:val="00F56D89"/>
    <w:rsid w:val="00F6543B"/>
    <w:rsid w:val="00F67BA2"/>
    <w:rsid w:val="00F90968"/>
    <w:rsid w:val="00F91E26"/>
    <w:rsid w:val="00F97FA9"/>
    <w:rsid w:val="00FA4CF8"/>
    <w:rsid w:val="00FC1E5F"/>
    <w:rsid w:val="00FC1E81"/>
    <w:rsid w:val="00FC5C05"/>
    <w:rsid w:val="00FD6246"/>
    <w:rsid w:val="00FE2AD2"/>
    <w:rsid w:val="00FE3202"/>
    <w:rsid w:val="00FE4CAD"/>
    <w:rsid w:val="01115677"/>
    <w:rsid w:val="022BA413"/>
    <w:rsid w:val="03437694"/>
    <w:rsid w:val="03D20ABA"/>
    <w:rsid w:val="04401646"/>
    <w:rsid w:val="0688C27F"/>
    <w:rsid w:val="072CB5A9"/>
    <w:rsid w:val="076D195F"/>
    <w:rsid w:val="07D07EBE"/>
    <w:rsid w:val="09D0BB3E"/>
    <w:rsid w:val="0A8F18D5"/>
    <w:rsid w:val="0B10AC9D"/>
    <w:rsid w:val="0B4FD093"/>
    <w:rsid w:val="0BA24806"/>
    <w:rsid w:val="0BFA72F0"/>
    <w:rsid w:val="0E07E571"/>
    <w:rsid w:val="0E4566FB"/>
    <w:rsid w:val="0F7941CC"/>
    <w:rsid w:val="0FA631DC"/>
    <w:rsid w:val="125B7283"/>
    <w:rsid w:val="150DFE40"/>
    <w:rsid w:val="15EB6AFE"/>
    <w:rsid w:val="16BE39F9"/>
    <w:rsid w:val="177AEA6C"/>
    <w:rsid w:val="178E4723"/>
    <w:rsid w:val="188C57CE"/>
    <w:rsid w:val="193D7066"/>
    <w:rsid w:val="1972CA87"/>
    <w:rsid w:val="1A7BED3F"/>
    <w:rsid w:val="1AE4056F"/>
    <w:rsid w:val="1BCBACC5"/>
    <w:rsid w:val="1C5DA9C6"/>
    <w:rsid w:val="1C9BA247"/>
    <w:rsid w:val="1D9B4780"/>
    <w:rsid w:val="1D9D5E79"/>
    <w:rsid w:val="1DA22A88"/>
    <w:rsid w:val="2102BF8C"/>
    <w:rsid w:val="2160B0DA"/>
    <w:rsid w:val="21C9B09F"/>
    <w:rsid w:val="225CBC35"/>
    <w:rsid w:val="22C6FAC8"/>
    <w:rsid w:val="2374971F"/>
    <w:rsid w:val="23A4B862"/>
    <w:rsid w:val="23BF9DE3"/>
    <w:rsid w:val="2502C8A3"/>
    <w:rsid w:val="25E8239C"/>
    <w:rsid w:val="26714BFD"/>
    <w:rsid w:val="269D9BA4"/>
    <w:rsid w:val="27DCC173"/>
    <w:rsid w:val="2903B5E7"/>
    <w:rsid w:val="2A238AE6"/>
    <w:rsid w:val="2AA659C6"/>
    <w:rsid w:val="2AAF53DD"/>
    <w:rsid w:val="2AD4CE85"/>
    <w:rsid w:val="2BA6BF5A"/>
    <w:rsid w:val="2BCB0850"/>
    <w:rsid w:val="2C168799"/>
    <w:rsid w:val="2C31F8D5"/>
    <w:rsid w:val="2C57ED04"/>
    <w:rsid w:val="2CDC2B72"/>
    <w:rsid w:val="2CF81E27"/>
    <w:rsid w:val="2D954315"/>
    <w:rsid w:val="2E119EA1"/>
    <w:rsid w:val="2F4E4445"/>
    <w:rsid w:val="2F81F321"/>
    <w:rsid w:val="3043E3D3"/>
    <w:rsid w:val="3065D052"/>
    <w:rsid w:val="31578562"/>
    <w:rsid w:val="338FDD70"/>
    <w:rsid w:val="3554FF6B"/>
    <w:rsid w:val="356998BD"/>
    <w:rsid w:val="35B652B2"/>
    <w:rsid w:val="36603DA6"/>
    <w:rsid w:val="36DF1387"/>
    <w:rsid w:val="3878BEE2"/>
    <w:rsid w:val="38B86EB5"/>
    <w:rsid w:val="38F58068"/>
    <w:rsid w:val="3B0985B4"/>
    <w:rsid w:val="3B98D521"/>
    <w:rsid w:val="3C6B1EC6"/>
    <w:rsid w:val="3C6BFB0E"/>
    <w:rsid w:val="3E333E06"/>
    <w:rsid w:val="3EC58ED9"/>
    <w:rsid w:val="3FD1E02E"/>
    <w:rsid w:val="40A5FCEA"/>
    <w:rsid w:val="4245D2BE"/>
    <w:rsid w:val="4279B7FA"/>
    <w:rsid w:val="42FC717A"/>
    <w:rsid w:val="439C6C6B"/>
    <w:rsid w:val="440DA997"/>
    <w:rsid w:val="4638E049"/>
    <w:rsid w:val="468A92A4"/>
    <w:rsid w:val="470BCD6B"/>
    <w:rsid w:val="47BC89F8"/>
    <w:rsid w:val="49682813"/>
    <w:rsid w:val="4ADAE28B"/>
    <w:rsid w:val="4B52CDBC"/>
    <w:rsid w:val="4B9A6D13"/>
    <w:rsid w:val="4BD2EF59"/>
    <w:rsid w:val="4DB13AA0"/>
    <w:rsid w:val="4FC8193C"/>
    <w:rsid w:val="53356FE0"/>
    <w:rsid w:val="5523B37E"/>
    <w:rsid w:val="5534CE4A"/>
    <w:rsid w:val="57C3B6FB"/>
    <w:rsid w:val="57F38851"/>
    <w:rsid w:val="598293DD"/>
    <w:rsid w:val="59F50811"/>
    <w:rsid w:val="5A399B5F"/>
    <w:rsid w:val="5B7B8F3D"/>
    <w:rsid w:val="5C804258"/>
    <w:rsid w:val="5DCF7424"/>
    <w:rsid w:val="5DDB0066"/>
    <w:rsid w:val="5DEF821E"/>
    <w:rsid w:val="5E09887C"/>
    <w:rsid w:val="5E9032E0"/>
    <w:rsid w:val="5E908DE1"/>
    <w:rsid w:val="5F7A717E"/>
    <w:rsid w:val="60443F81"/>
    <w:rsid w:val="60AF8C93"/>
    <w:rsid w:val="61BFFC98"/>
    <w:rsid w:val="61CBA3FD"/>
    <w:rsid w:val="62C4B17B"/>
    <w:rsid w:val="63836E58"/>
    <w:rsid w:val="63E72C9D"/>
    <w:rsid w:val="6426A887"/>
    <w:rsid w:val="6505D6AD"/>
    <w:rsid w:val="655D3D58"/>
    <w:rsid w:val="656D4119"/>
    <w:rsid w:val="67517544"/>
    <w:rsid w:val="675D6F63"/>
    <w:rsid w:val="67F221E9"/>
    <w:rsid w:val="68A80172"/>
    <w:rsid w:val="6925C760"/>
    <w:rsid w:val="6AE23639"/>
    <w:rsid w:val="6B38D2AF"/>
    <w:rsid w:val="6B558A5F"/>
    <w:rsid w:val="6B616FD0"/>
    <w:rsid w:val="6B80427A"/>
    <w:rsid w:val="6B9B255B"/>
    <w:rsid w:val="6D24BF3B"/>
    <w:rsid w:val="6DB29E01"/>
    <w:rsid w:val="6E3518A4"/>
    <w:rsid w:val="70BE4F31"/>
    <w:rsid w:val="724F9C29"/>
    <w:rsid w:val="7282B687"/>
    <w:rsid w:val="728454DF"/>
    <w:rsid w:val="728AB9BB"/>
    <w:rsid w:val="72D86B0F"/>
    <w:rsid w:val="7460921E"/>
    <w:rsid w:val="752B8D81"/>
    <w:rsid w:val="75B8DCF6"/>
    <w:rsid w:val="7634165D"/>
    <w:rsid w:val="7868AF0F"/>
    <w:rsid w:val="79D9B788"/>
    <w:rsid w:val="7A1B75F0"/>
    <w:rsid w:val="7BA7E2B1"/>
    <w:rsid w:val="7C88311E"/>
    <w:rsid w:val="7CA0CDFD"/>
    <w:rsid w:val="7D6F4C25"/>
    <w:rsid w:val="7DDFF54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E2912399-D5F7-49A5-BC5D-8597AF27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6D2"/>
    <w:pPr>
      <w:spacing w:line="250" w:lineRule="exact"/>
    </w:pPr>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356B6C"/>
    <w:pPr>
      <w:spacing w:after="0"/>
      <w:outlineLvl w:val="1"/>
    </w:pPr>
    <w:rPr>
      <w:b/>
      <w:bCs/>
    </w:rPr>
  </w:style>
  <w:style w:type="paragraph" w:styleId="Overskrift4">
    <w:name w:val="heading 4"/>
    <w:basedOn w:val="Normal"/>
    <w:next w:val="Normal"/>
    <w:link w:val="Overskrift4Tegn"/>
    <w:uiPriority w:val="9"/>
    <w:semiHidden/>
    <w:unhideWhenUsed/>
    <w:qFormat/>
    <w:rsid w:val="00454C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2A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AA2"/>
  </w:style>
  <w:style w:type="paragraph" w:styleId="Bunntekst">
    <w:name w:val="footer"/>
    <w:basedOn w:val="Normal"/>
    <w:link w:val="BunntekstTegn"/>
    <w:uiPriority w:val="99"/>
    <w:unhideWhenUsed/>
    <w:rsid w:val="00392A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AA2"/>
  </w:style>
  <w:style w:type="table" w:styleId="Tabellrutenett">
    <w:name w:val="Table Grid"/>
    <w:basedOn w:val="Vanligtabel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character" w:customStyle="1" w:styleId="Overskrift1Tegn">
    <w:name w:val="Overskrift 1 Tegn"/>
    <w:basedOn w:val="Standardskriftforavsnitt"/>
    <w:link w:val="Overskrift1"/>
    <w:uiPriority w:val="9"/>
    <w:rsid w:val="00392AA2"/>
    <w:rPr>
      <w:b/>
      <w:bCs/>
      <w:sz w:val="24"/>
      <w:szCs w:val="24"/>
    </w:rPr>
  </w:style>
  <w:style w:type="paragraph" w:styleId="Listeavsnitt">
    <w:name w:val="List Paragraph"/>
    <w:basedOn w:val="Normal"/>
    <w:link w:val="ListeavsnittTegn"/>
    <w:uiPriority w:val="34"/>
    <w:qFormat/>
    <w:rsid w:val="00392AA2"/>
    <w:pPr>
      <w:ind w:left="720"/>
      <w:contextualSpacing/>
    </w:pPr>
  </w:style>
  <w:style w:type="paragraph" w:customStyle="1" w:styleId="Punktliste1">
    <w:name w:val="Punktliste1"/>
    <w:basedOn w:val="Listeavsnitt"/>
    <w:link w:val="PunktlisteChar"/>
    <w:qFormat/>
    <w:rsid w:val="00356B6C"/>
    <w:pPr>
      <w:numPr>
        <w:numId w:val="1"/>
      </w:numPr>
      <w:ind w:left="357" w:hanging="357"/>
    </w:pPr>
  </w:style>
  <w:style w:type="character" w:customStyle="1" w:styleId="Overskrift2Tegn">
    <w:name w:val="Overskrift 2 Tegn"/>
    <w:basedOn w:val="Standardskriftforavsnitt"/>
    <w:link w:val="Overskrift2"/>
    <w:uiPriority w:val="9"/>
    <w:rsid w:val="00356B6C"/>
    <w:rPr>
      <w:b/>
      <w:bCs/>
      <w:sz w:val="20"/>
    </w:rPr>
  </w:style>
  <w:style w:type="character" w:customStyle="1" w:styleId="ListeavsnittTegn">
    <w:name w:val="Listeavsnitt Tegn"/>
    <w:basedOn w:val="Standardskriftforavsnitt"/>
    <w:link w:val="Listeavsnitt"/>
    <w:uiPriority w:val="34"/>
    <w:rsid w:val="00356B6C"/>
    <w:rPr>
      <w:sz w:val="20"/>
    </w:rPr>
  </w:style>
  <w:style w:type="character" w:customStyle="1" w:styleId="PunktlisteChar">
    <w:name w:val="Punktliste Char"/>
    <w:basedOn w:val="ListeavsnittTegn"/>
    <w:link w:val="Punktliste1"/>
    <w:rsid w:val="00356B6C"/>
    <w:rPr>
      <w:sz w:val="20"/>
    </w:rPr>
  </w:style>
  <w:style w:type="character" w:styleId="Plassholdertekst">
    <w:name w:val="Placeholder Text"/>
    <w:basedOn w:val="Standardskriftforavsnitt"/>
    <w:uiPriority w:val="99"/>
    <w:semiHidden/>
    <w:rsid w:val="00356B6C"/>
    <w:rPr>
      <w:color w:val="808080"/>
    </w:rPr>
  </w:style>
  <w:style w:type="character" w:styleId="Merknadsreferanse">
    <w:name w:val="annotation reference"/>
    <w:basedOn w:val="Standardskriftforavsnitt"/>
    <w:uiPriority w:val="99"/>
    <w:semiHidden/>
    <w:unhideWhenUsed/>
    <w:rsid w:val="00143142"/>
    <w:rPr>
      <w:sz w:val="16"/>
      <w:szCs w:val="16"/>
    </w:rPr>
  </w:style>
  <w:style w:type="paragraph" w:styleId="Merknadstekst">
    <w:name w:val="annotation text"/>
    <w:basedOn w:val="Normal"/>
    <w:link w:val="MerknadstekstTegn"/>
    <w:uiPriority w:val="99"/>
    <w:unhideWhenUsed/>
    <w:rsid w:val="00143142"/>
    <w:pPr>
      <w:spacing w:line="240" w:lineRule="auto"/>
    </w:pPr>
    <w:rPr>
      <w:szCs w:val="20"/>
    </w:rPr>
  </w:style>
  <w:style w:type="character" w:customStyle="1" w:styleId="MerknadstekstTegn">
    <w:name w:val="Merknadstekst Tegn"/>
    <w:basedOn w:val="Standardskriftforavsnitt"/>
    <w:link w:val="Merknadstekst"/>
    <w:uiPriority w:val="99"/>
    <w:rsid w:val="00143142"/>
    <w:rPr>
      <w:sz w:val="20"/>
      <w:szCs w:val="20"/>
    </w:rPr>
  </w:style>
  <w:style w:type="paragraph" w:styleId="Kommentaremne">
    <w:name w:val="annotation subject"/>
    <w:basedOn w:val="Merknadstekst"/>
    <w:next w:val="Merknadstekst"/>
    <w:link w:val="KommentaremneTegn"/>
    <w:uiPriority w:val="99"/>
    <w:semiHidden/>
    <w:unhideWhenUsed/>
    <w:rsid w:val="00143142"/>
    <w:rPr>
      <w:b/>
      <w:bCs/>
    </w:rPr>
  </w:style>
  <w:style w:type="character" w:customStyle="1" w:styleId="KommentaremneTegn">
    <w:name w:val="Kommentaremne Tegn"/>
    <w:basedOn w:val="MerknadstekstTegn"/>
    <w:link w:val="Kommentaremne"/>
    <w:uiPriority w:val="99"/>
    <w:semiHidden/>
    <w:rsid w:val="00143142"/>
    <w:rPr>
      <w:b/>
      <w:bCs/>
      <w:sz w:val="20"/>
      <w:szCs w:val="20"/>
    </w:rPr>
  </w:style>
  <w:style w:type="character" w:customStyle="1" w:styleId="Overskrift4Tegn">
    <w:name w:val="Overskrift 4 Tegn"/>
    <w:basedOn w:val="Standardskriftforavsnitt"/>
    <w:link w:val="Overskrift4"/>
    <w:uiPriority w:val="9"/>
    <w:semiHidden/>
    <w:rsid w:val="00454CF0"/>
    <w:rPr>
      <w:rFonts w:asciiTheme="majorHAnsi" w:eastAsiaTheme="majorEastAsia" w:hAnsiTheme="majorHAnsi" w:cstheme="majorBidi"/>
      <w:i/>
      <w:iCs/>
      <w:color w:val="2F5496" w:themeColor="accent1" w:themeShade="BF"/>
      <w:sz w:val="20"/>
    </w:rPr>
  </w:style>
  <w:style w:type="paragraph" w:styleId="Revisjon">
    <w:name w:val="Revision"/>
    <w:hidden/>
    <w:uiPriority w:val="99"/>
    <w:semiHidden/>
    <w:rsid w:val="00AE5A8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
      <w:docPartPr>
        <w:name w:val="0A511557C0D94CE88F12F257BE2D43C5"/>
        <w:category>
          <w:name w:val="Generelt"/>
          <w:gallery w:val="placeholder"/>
        </w:category>
        <w:types>
          <w:type w:val="bbPlcHdr"/>
        </w:types>
        <w:behaviors>
          <w:behavior w:val="content"/>
        </w:behaviors>
        <w:guid w:val="{7C7552FE-A612-4D71-BB77-9628CAC14C9D}"/>
      </w:docPartPr>
      <w:docPartBody>
        <w:p w:rsidR="00036E54" w:rsidRDefault="00076DA4">
          <w:pPr>
            <w:pStyle w:val="0A511557C0D94CE88F12F257BE2D43C5"/>
          </w:pPr>
          <w:r>
            <w:rPr>
              <w:sz w:val="16"/>
              <w:szCs w:val="16"/>
            </w:rPr>
            <w:t>«</w:t>
          </w:r>
          <w:r w:rsidRPr="00393A13">
            <w:rPr>
              <w:sz w:val="16"/>
              <w:szCs w:val="16"/>
            </w:rPr>
            <w:t>Sdo_SvarPaaDokDato</w:t>
          </w:r>
          <w:r>
            <w:rPr>
              <w:sz w:val="16"/>
              <w:szCs w:val="16"/>
            </w:rPr>
            <w:t>»</w:t>
          </w:r>
        </w:p>
      </w:docPartBody>
    </w:docPart>
    <w:docPart>
      <w:docPartPr>
        <w:name w:val="301F1F20F6D5496A9975FA223D51F1F3"/>
        <w:category>
          <w:name w:val="Generelt"/>
          <w:gallery w:val="placeholder"/>
        </w:category>
        <w:types>
          <w:type w:val="bbPlcHdr"/>
        </w:types>
        <w:behaviors>
          <w:behavior w:val="content"/>
        </w:behaviors>
        <w:guid w:val="{014C3453-0BFC-4562-84EB-B434B6F8AC10}"/>
      </w:docPartPr>
      <w:docPartBody>
        <w:p w:rsidR="00036E54" w:rsidRDefault="00076DA4">
          <w:pPr>
            <w:pStyle w:val="301F1F20F6D5496A9975FA223D51F1F3"/>
          </w:pPr>
          <w:r w:rsidRPr="00393A13">
            <w:rPr>
              <w:sz w:val="16"/>
              <w:szCs w:val="16"/>
            </w:rPr>
            <w:t>«Sdm_AMReferanse»</w:t>
          </w:r>
        </w:p>
      </w:docPartBody>
    </w:docPart>
    <w:docPart>
      <w:docPartPr>
        <w:name w:val="9498BC14468E44B19AB3CCF77F74078E"/>
        <w:category>
          <w:name w:val="Generelt"/>
          <w:gallery w:val="placeholder"/>
        </w:category>
        <w:types>
          <w:type w:val="bbPlcHdr"/>
        </w:types>
        <w:behaviors>
          <w:behavior w:val="content"/>
        </w:behaviors>
        <w:guid w:val="{7878DD7D-44BC-4A34-B505-5854DEDF9DBC}"/>
      </w:docPartPr>
      <w:docPartBody>
        <w:p w:rsidR="00036E54" w:rsidRDefault="001D7BD0">
          <w:pPr>
            <w:pStyle w:val="9498BC14468E44B19AB3CCF77F74078E"/>
          </w:pPr>
          <w:r>
            <w:rPr>
              <w:rStyle w:val="Plassholdertekst"/>
            </w:rPr>
            <w:t>Klikk eller trykk her for å skrive inn tekst.</w:t>
          </w:r>
        </w:p>
      </w:docPartBody>
    </w:docPart>
    <w:docPart>
      <w:docPartPr>
        <w:name w:val="7605C8450DC9436289D43B197F082B5E"/>
        <w:category>
          <w:name w:val="Generelt"/>
          <w:gallery w:val="placeholder"/>
        </w:category>
        <w:types>
          <w:type w:val="bbPlcHdr"/>
        </w:types>
        <w:behaviors>
          <w:behavior w:val="content"/>
        </w:behaviors>
        <w:guid w:val="{34A8BA06-5C07-44A2-8850-4A4CDA63D2B1}"/>
      </w:docPartPr>
      <w:docPartBody>
        <w:p w:rsidR="00036E54" w:rsidRDefault="001D7BD0">
          <w:pPr>
            <w:pStyle w:val="7605C8450DC9436289D43B197F082B5E"/>
          </w:pPr>
          <w:r>
            <w:rPr>
              <w:rStyle w:val="Plassholdertekst"/>
            </w:rPr>
            <w:t>Klikk eller trykk her for å skrive inn tekst.</w:t>
          </w:r>
        </w:p>
      </w:docPartBody>
    </w:docPart>
    <w:docPart>
      <w:docPartPr>
        <w:name w:val="49A97AA620EB45708E235A371E53AC34"/>
        <w:category>
          <w:name w:val="Generelt"/>
          <w:gallery w:val="placeholder"/>
        </w:category>
        <w:types>
          <w:type w:val="bbPlcHdr"/>
        </w:types>
        <w:behaviors>
          <w:behavior w:val="content"/>
        </w:behaviors>
        <w:guid w:val="{72E95F5D-D43C-411A-998B-4AEDDD45C2F1}"/>
      </w:docPartPr>
      <w:docPartBody>
        <w:p w:rsidR="00036E54" w:rsidRDefault="001D7BD0">
          <w:pPr>
            <w:pStyle w:val="49A97AA620EB45708E235A371E53AC34"/>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33F7E"/>
    <w:rsid w:val="00036E54"/>
    <w:rsid w:val="00076DA4"/>
    <w:rsid w:val="000A0941"/>
    <w:rsid w:val="000F7944"/>
    <w:rsid w:val="00110233"/>
    <w:rsid w:val="001444E7"/>
    <w:rsid w:val="0018236F"/>
    <w:rsid w:val="001D7BD0"/>
    <w:rsid w:val="0021085B"/>
    <w:rsid w:val="00263A46"/>
    <w:rsid w:val="00270E11"/>
    <w:rsid w:val="00281B63"/>
    <w:rsid w:val="0031590C"/>
    <w:rsid w:val="0035265F"/>
    <w:rsid w:val="00385DB7"/>
    <w:rsid w:val="003C7C39"/>
    <w:rsid w:val="004770F7"/>
    <w:rsid w:val="004B4E50"/>
    <w:rsid w:val="00577F02"/>
    <w:rsid w:val="005C085E"/>
    <w:rsid w:val="005C76F0"/>
    <w:rsid w:val="005E1FC1"/>
    <w:rsid w:val="00650E17"/>
    <w:rsid w:val="00656E22"/>
    <w:rsid w:val="0067350B"/>
    <w:rsid w:val="00693528"/>
    <w:rsid w:val="00767EA4"/>
    <w:rsid w:val="007A0AA0"/>
    <w:rsid w:val="007A635A"/>
    <w:rsid w:val="008308E0"/>
    <w:rsid w:val="00837490"/>
    <w:rsid w:val="008B29F1"/>
    <w:rsid w:val="009003CD"/>
    <w:rsid w:val="009079EC"/>
    <w:rsid w:val="009E4672"/>
    <w:rsid w:val="00A31928"/>
    <w:rsid w:val="00A36CD8"/>
    <w:rsid w:val="00A91A12"/>
    <w:rsid w:val="00B04FE8"/>
    <w:rsid w:val="00B056F2"/>
    <w:rsid w:val="00B9330B"/>
    <w:rsid w:val="00BC25E0"/>
    <w:rsid w:val="00C52FEC"/>
    <w:rsid w:val="00C95FD7"/>
    <w:rsid w:val="00CE63F3"/>
    <w:rsid w:val="00D22366"/>
    <w:rsid w:val="00D563EC"/>
    <w:rsid w:val="00D80C1A"/>
    <w:rsid w:val="00E146E4"/>
    <w:rsid w:val="00E425E6"/>
    <w:rsid w:val="00E531C4"/>
    <w:rsid w:val="00EB294D"/>
    <w:rsid w:val="00ED22A2"/>
    <w:rsid w:val="00EE5484"/>
    <w:rsid w:val="00F04B4A"/>
    <w:rsid w:val="00F06621"/>
    <w:rsid w:val="00F14E92"/>
    <w:rsid w:val="00FB0762"/>
    <w:rsid w:val="00FE2AD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68B446236A4E456489FB723AA9444E92">
    <w:name w:val="68B446236A4E456489FB723AA9444E92"/>
    <w:rsid w:val="00076DA4"/>
    <w:pPr>
      <w:spacing w:line="250" w:lineRule="exact"/>
    </w:pPr>
    <w:rPr>
      <w:rFonts w:eastAsiaTheme="minorHAnsi"/>
      <w:sz w:val="20"/>
      <w:lang w:eastAsia="en-US"/>
    </w:rPr>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 w:type="paragraph" w:customStyle="1" w:styleId="0A511557C0D94CE88F12F257BE2D43C5">
    <w:name w:val="0A511557C0D94CE88F12F257BE2D43C5"/>
    <w:pPr>
      <w:spacing w:line="278" w:lineRule="auto"/>
    </w:pPr>
    <w:rPr>
      <w:kern w:val="2"/>
      <w:sz w:val="24"/>
      <w:szCs w:val="24"/>
      <w14:ligatures w14:val="standardContextual"/>
    </w:rPr>
  </w:style>
  <w:style w:type="paragraph" w:customStyle="1" w:styleId="301F1F20F6D5496A9975FA223D51F1F3">
    <w:name w:val="301F1F20F6D5496A9975FA223D51F1F3"/>
    <w:pPr>
      <w:spacing w:line="278" w:lineRule="auto"/>
    </w:pPr>
    <w:rPr>
      <w:kern w:val="2"/>
      <w:sz w:val="24"/>
      <w:szCs w:val="24"/>
      <w14:ligatures w14:val="standardContextual"/>
    </w:rPr>
  </w:style>
  <w:style w:type="paragraph" w:customStyle="1" w:styleId="9498BC14468E44B19AB3CCF77F74078E">
    <w:name w:val="9498BC14468E44B19AB3CCF77F74078E"/>
    <w:pPr>
      <w:spacing w:line="278" w:lineRule="auto"/>
    </w:pPr>
    <w:rPr>
      <w:kern w:val="2"/>
      <w:sz w:val="24"/>
      <w:szCs w:val="24"/>
      <w14:ligatures w14:val="standardContextual"/>
    </w:rPr>
  </w:style>
  <w:style w:type="paragraph" w:customStyle="1" w:styleId="7605C8450DC9436289D43B197F082B5E">
    <w:name w:val="7605C8450DC9436289D43B197F082B5E"/>
    <w:pPr>
      <w:spacing w:line="278" w:lineRule="auto"/>
    </w:pPr>
    <w:rPr>
      <w:kern w:val="2"/>
      <w:sz w:val="24"/>
      <w:szCs w:val="24"/>
      <w14:ligatures w14:val="standardContextual"/>
    </w:rPr>
  </w:style>
  <w:style w:type="paragraph" w:customStyle="1" w:styleId="49A97AA620EB45708E235A371E53AC34">
    <w:name w:val="49A97AA620EB45708E235A371E53AC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cument>
  <header/>
  <properties>
    <showHiddenMark>False</showHiddenMark>
    <language/>
    <mergeMode>MergeOne</mergeMode>
    <docs>
      <doc>
        <Sdm_AMReferanse/>
        <sdm_watermark/>
        <sdm_sdfid/>
        <Sdm_TblAvsmot>
          <table>
            <headers>
              <header>Sdm_Amnavn</header>
            </headers>
          </table>
        </Sdm_TblAvsmot>
      </doc>
    </docs>
    <mutualMergeSupport>False</mutualMergeSupport>
    <websakInfo>
      <fletteDato>09.02.2026</fletteDato>
      <sakid>1100060389</sakid>
      <jpid>1100205363</jpid>
      <filUnique/>
      <filChecksumFørFlett/>
      <erHoveddokument>False</erHoveddokument>
      <dcTitle>Vedtak i PVN-2025-06</dcTitle>
      <sdfid>0</sdfid>
    </websakInfo>
    <templateURI>docx</templateURI>
  </properties>
  <footer/>
  <body>
    <Sdo_DokDato>09.02.2026</Sdo_DokDato>
    <Sdo_SvarPaaDokDato> </Sdo_SvarPaaDokDato>
    <Sdm_TblAvsmot>
      <table>
        <headers>
          <header>Sdm_Amnavn</header>
        </headers>
        <row>
          <cell> </cell>
        </row>
      </table>
    </Sdm_TblAvsmot>
    <Sas_ArkivSakID>25/15876</Sas_ArkivSakID>
    <Spg_beskrivelse>Offl. § 13, jf. popplyl. § 24 (1) og fvl. § 13</Spg_beskrivelse>
    <TblVedlegg>
      <table>
        <headers>
          <header>ndb_Tittel</header>
        </headers>
        <row>
          <cell> </cell>
        </row>
      </table>
    </TblVedlegg>
    <Sgr_Beskrivelse>Unntatt offentlighet</Sgr_Beskrivelse>
    <SakTlg_227>
      <table>
        <simplefieldformat>
          <fullid>SakTlg_227__Vsdsas_verdi___1___x</fullid>
          <separator>, </separator>
          <value>24/01838</value>
        </simplefieldformat>
        <headers>
          <header>Vsdsas_verdi</header>
        </headers>
        <row>
          <cell>24/01838</cell>
        </row>
      </table>
    </SakTlg_227>
    <Sdm_AMReferanse> </Sdm_AMReferanse>
    <Sdo_Tittel>Vedtak i PVN-2025-06</Sdo_Tittel>
    <TblKopitil>
      <table>
        <headers>
          <header>Sdk_Navn</header>
        </headers>
        <row>
          <cell> </cell>
        </row>
      </table>
    </TblKopitil>
  </body>
</document>
</file>

<file path=customXml/item3.xml><?xml version="1.0" encoding="utf-8"?>
<document>
  <header/>
  <properties>
    <showHiddenMark>False</showHiddenMark>
    <language/>
    <mergeMode>MergeOne</mergeMode>
    <docs>
      <doc>
        <Sdm_AMReferanse/>
        <sdm_watermark/>
        <sdm_sdfid/>
        <Sdm_TblAvsmot>
          <table>
            <headers>
              <header>Sdm_Amnavn</header>
            </headers>
          </table>
        </Sdm_TblAvsmot>
      </doc>
    </docs>
    <mutualMergeSupport>False</mutualMergeSupport>
    <websakInfo>
      <fletteDato>09.02.2026</fletteDato>
      <sakid>1100060389</sakid>
      <jpid>1100205363</jpid>
      <filUnique/>
      <filChecksumFørFlett/>
      <erHoveddokument>False</erHoveddokument>
      <dcTitle>Vedtak i PVN-2025-06</dcTitle>
      <sdfid>0</sdfid>
    </websakInfo>
    <templateURI>docx</templateURI>
  </properties>
  <footer/>
  <body>
    <Sdo_DokDato>09.02.2026</Sdo_DokDato>
    <Sdo_SvarPaaDokDato> </Sdo_SvarPaaDokDato>
    <Sdm_TblAvsmot>
      <table>
        <headers>
          <header>Sdm_Amnavn</header>
        </headers>
        <row>
          <cell> </cell>
        </row>
      </table>
    </Sdm_TblAvsmot>
    <Sas_ArkivSakID>25/15876</Sas_ArkivSakID>
    <Spg_beskrivelse>Offl. § 13, jf. popplyl. § 24 (1) og fvl. § 13</Spg_beskrivelse>
    <TblVedlegg>
      <table>
        <headers>
          <header>ndb_Tittel</header>
        </headers>
        <row>
          <cell> </cell>
        </row>
      </table>
    </TblVedlegg>
    <Sgr_Beskrivelse>Unntatt offentlighet</Sgr_Beskrivelse>
    <SakTlg_227>
      <table>
        <simplefieldformat>
          <fullid>SakTlg_227__Vsdsas_verdi___1___x</fullid>
          <separator>, </separator>
          <value>24/01838</value>
        </simplefieldformat>
        <headers>
          <header>Vsdsas_verdi</header>
        </headers>
        <row>
          <cell>24/01838</cell>
        </row>
      </table>
    </SakTlg_227>
    <Sdm_AMReferanse> </Sdm_AMReferanse>
    <Sdo_Tittel>Vedtak i PVN-2025-06</Sdo_Tittel>
    <TblKopitil>
      <table>
        <headers>
          <header>Sdk_Navn</header>
        </headers>
        <row>
          <cell> </cell>
        </row>
      </table>
    </TblKopitil>
  </body>
</document>
</file>

<file path=customXml/item4.xml><?xml version="1.0" encoding="utf-8"?>
<document>
  <header/>
  <properties>
    <showHiddenMark>False</showHiddenMark>
    <language/>
    <mergeMode>MergeOne</mergeMode>
    <docs>
      <doc>
        <Sdm_AMReferanse/>
        <sdm_watermark/>
        <sdm_sdfid/>
        <Sdm_TblAvsmot>
          <table>
            <headers>
              <header>Sdm_Amnavn</header>
            </headers>
          </table>
        </Sdm_TblAvsmot>
      </doc>
    </docs>
    <mutualMergeSupport>False</mutualMergeSupport>
    <websakInfo>
      <fletteDato>09.02.2026</fletteDato>
      <sakid>1100060389</sakid>
      <jpid>1100205363</jpid>
      <filUnique/>
      <filChecksumFørFlett/>
      <erHoveddokument>False</erHoveddokument>
      <dcTitle>Vedtak i PVN-2025-06</dcTitle>
      <sdfid>0</sdfid>
    </websakInfo>
    <templateURI>docx</templateURI>
  </properties>
  <footer/>
  <body>
    <Sdo_DokDato>09.02.2026</Sdo_DokDato>
    <Sdo_SvarPaaDokDato> </Sdo_SvarPaaDokDato>
    <Sdm_TblAvsmot>
      <table>
        <headers>
          <header>Sdm_Amnavn</header>
        </headers>
        <row>
          <cell> </cell>
        </row>
      </table>
    </Sdm_TblAvsmot>
    <Sas_ArkivSakID>25/15876</Sas_ArkivSakID>
    <Spg_beskrivelse>Offl. § 13, jf. popplyl. § 24 (1) og fvl. § 13</Spg_beskrivelse>
    <TblVedlegg>
      <table>
        <headers>
          <header>ndb_Tittel</header>
        </headers>
        <row>
          <cell> </cell>
        </row>
      </table>
    </TblVedlegg>
    <Sgr_Beskrivelse>Unntatt offentlighet</Sgr_Beskrivelse>
    <SakTlg_227>
      <table>
        <simplefieldformat>
          <fullid>SakTlg_227__Vsdsas_verdi___1___x</fullid>
          <separator>, </separator>
          <value>24/01838</value>
        </simplefieldformat>
        <headers>
          <header>Vsdsas_verdi</header>
        </headers>
        <row>
          <cell>24/01838</cell>
        </row>
      </table>
    </SakTlg_227>
    <Sdm_AMReferanse> </Sdm_AMReferanse>
    <Sdo_Tittel>Vedtak i PVN-2025-06</Sdo_Tittel>
    <TblKopitil>
      <table>
        <headers>
          <header>Sdk_Navn</header>
        </headers>
        <row>
          <cell> </cell>
        </row>
      </table>
    </TblKopitil>
  </body>
</documen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BDB4B-768C-4883-AD08-394D8FCA9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1DBD3-DF2C-43AF-BB40-FA1A6B3FE29B}">
  <ds:schemaRefs/>
</ds:datastoreItem>
</file>

<file path=customXml/itemProps3.xml><?xml version="1.0" encoding="utf-8"?>
<ds:datastoreItem xmlns:ds="http://schemas.openxmlformats.org/officeDocument/2006/customXml" ds:itemID="{CA8E9826-173D-479D-8C5C-29554E009574}">
  <ds:schemaRefs/>
</ds:datastoreItem>
</file>

<file path=customXml/itemProps4.xml><?xml version="1.0" encoding="utf-8"?>
<ds:datastoreItem xmlns:ds="http://schemas.openxmlformats.org/officeDocument/2006/customXml" ds:itemID="{7A89E323-8DD6-4F51-8BF1-F9370ACFFE6C}">
  <ds:schemaRefs/>
</ds:datastoreItem>
</file>

<file path=customXml/itemProps5.xml><?xml version="1.0" encoding="utf-8"?>
<ds:datastoreItem xmlns:ds="http://schemas.openxmlformats.org/officeDocument/2006/customXml" ds:itemID="{5D7412D2-C682-4C7B-9777-92042731F4BF}">
  <ds:schemaRefs>
    <ds:schemaRef ds:uri="http://schemas.openxmlformats.org/officeDocument/2006/bibliography"/>
  </ds:schemaRefs>
</ds:datastoreItem>
</file>

<file path=customXml/itemProps6.xml><?xml version="1.0" encoding="utf-8"?>
<ds:datastoreItem xmlns:ds="http://schemas.openxmlformats.org/officeDocument/2006/customXml" ds:itemID="{935D8A61-6959-4BA1-A243-FF869A21774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8DA32355-46EB-4710-BE25-FA9160BB981D}">
  <ds:schemaRefs>
    <ds:schemaRef ds:uri="http://schemas.microsoft.com/sharepoint/v3/contenttype/forms"/>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Vedtak leder</Template>
  <TotalTime>0</TotalTime>
  <Pages>5</Pages>
  <Words>2003</Words>
  <Characters>10620</Characters>
  <Application>Microsoft Office Word</Application>
  <DocSecurity>0</DocSecurity>
  <Lines>88</Lines>
  <Paragraphs>25</Paragraphs>
  <ScaleCrop>false</ScaleCrop>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PVN-2025-06</dc:title>
  <dc:subject/>
  <dc:creator>Bjørn Storslett Solholm</dc:creator>
  <cp:keywords/>
  <dc:description/>
  <cp:lastModifiedBy>Marius Stub</cp:lastModifiedBy>
  <cp:revision>14</cp:revision>
  <cp:lastPrinted>2026-02-16T17:20:00Z</cp:lastPrinted>
  <dcterms:created xsi:type="dcterms:W3CDTF">2026-02-27T10:11:00Z</dcterms:created>
  <dcterms:modified xsi:type="dcterms:W3CDTF">2026-03-05T10:23:00Z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y fmtid="{D5CDD505-2E9C-101B-9397-08002B2CF9AE}" pid="4" name="Order">
    <vt:r8>63700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